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1760" w:hanging="1756" w:hangingChars="802"/>
      </w:pPr>
      <w:r>
        <w:rPr>
          <w:szCs w:val="21"/>
        </w:rPr>
        <w:drawing>
          <wp:anchor distT="0" distB="0" distL="114300" distR="114300" simplePos="0" relativeHeight="251661312" behindDoc="0" locked="0" layoutInCell="1" allowOverlap="1">
            <wp:simplePos x="0" y="0"/>
            <wp:positionH relativeFrom="column">
              <wp:posOffset>227965</wp:posOffset>
            </wp:positionH>
            <wp:positionV relativeFrom="paragraph">
              <wp:posOffset>4445</wp:posOffset>
            </wp:positionV>
            <wp:extent cx="479425" cy="462915"/>
            <wp:effectExtent l="0" t="0" r="15875" b="13335"/>
            <wp:wrapNone/>
            <wp:docPr id="7" name="图片 7" descr="G:\8、综合部\3、公司logo\正德新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G:\8、综合部\3、公司logo\正德新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l="44808" t="31054" r="44908" b="46154"/>
                    <a:stretch>
                      <a:fillRect/>
                    </a:stretch>
                  </pic:blipFill>
                  <pic:spPr>
                    <a:xfrm>
                      <a:off x="0" y="0"/>
                      <a:ext cx="479425" cy="462915"/>
                    </a:xfrm>
                    <a:prstGeom prst="rect">
                      <a:avLst/>
                    </a:prstGeom>
                    <a:noFill/>
                    <a:ln>
                      <a:noFill/>
                    </a:ln>
                  </pic:spPr>
                </pic:pic>
              </a:graphicData>
            </a:graphic>
          </wp:anchor>
        </w:drawing>
      </w:r>
      <w:r>
        <w:rPr>
          <w:rFonts w:eastAsia="黑体"/>
          <w:szCs w:val="40"/>
        </w:rPr>
        <w:t xml:space="preserve">              </w:t>
      </w:r>
      <w:r>
        <w:rPr>
          <w:rFonts w:eastAsia="黑体"/>
          <w:sz w:val="44"/>
          <w:u w:val="single"/>
        </w:rPr>
        <w:t>广西正德会计师事务所有限公司</w:t>
      </w:r>
      <w:r>
        <w:rPr>
          <w:sz w:val="20"/>
        </w:rPr>
        <w:pict>
          <v:line id="Line 31" o:spid="_x0000_s1026" o:spt="20" style="position:absolute;left:0pt;flip:y;margin-left:22.1pt;margin-top:1.15pt;height:0pt;width:0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6GwEAIAACoEAAAOAAAAZHJzL2Uyb0RvYy54bWysU02P0zAQvSPxHyzf2yTdULpR0xVKWi4F&#10;Ku3C3bWdxsKxLdttWiH+O2OnDRQuCJGDM2O/eX7z4eXTuZPoxK0TWpU4m6YYcUU1E+pQ4s8vm8kC&#10;I+eJYkRqxUt84Q4/rV6/Wvam4DPdasm4RUCiXNGbErfemyJJHG15R9xUG67gsNG2Ix5ce0iYJT2w&#10;dzKZpek86bVlxmrKnYPdejjEq8jfNJz6T03juEeyxKDNx9XGdR/WZLUkxcES0wp6lUH+QUVHhIJL&#10;R6qaeIKOVvxB1QlqtdONn1LdJbppBOUxB8gmS3/L5rklhsdcoDjOjGVy/4+WfjztLBKsxHOMFOmg&#10;RVuhOHrIQml64wpAVGpnQ3L0rJ7NVtOvDildtUQdeJT4cjEQFyOSu5DgOAMX7PsPmgGGHL2OdTo3&#10;tkONFOZLCAzkUAt0jo25jI3hZ4/osElvuwkpQnAIMdb591x3KBglliA8UpHT1nmQD9AbJMCV3ggp&#10;Y8elQn24JWw7LQULJ9Gxh30lLTqRMDDxC4UApjuY1UfFIlPLCVtfbU+EHGzASxX4IAPQcrWGifj2&#10;mD6uF+tFPsln8/UkT+t68m5T5ZP5Jnv7pn6oq6rOvgdpWV60gjGugrrbdGb533X/+k6GuRrnc6xB&#10;cs8eUwSxt38UHZsZ+jdMwl6zy86GaoS+wkBG8PXxhIn/1Y+on0989QMAAP//AwBQSwMEFAAGAAgA&#10;AAAhAB0YooLZAAAABQEAAA8AAABkcnMvZG93bnJldi54bWxMjsFOwzAQRO9I/IO1SNyo01AqFOJU&#10;qBLigITUlgu3TbwkEfY62G6S8vWYXuD4NKOZV25ma8RIPvSOFSwXGQjixumeWwVvh6ebexAhIms0&#10;jknBiQJsqsuLEgvtJt7RuI+tSCMcClTQxTgUUoamI4th4QbilH04bzEm9K3UHqc0bo3Ms2wtLfac&#10;HjocaNtR87k/WgW75/ds8tvmVM/f5u51WX/Jl3Gt1PXV/PgAItIc/8rwq5/UoUpOtTuyDsIoWK3y&#10;1FSQ34JI8RnrM8qqlP/tqx8AAAD//wMAUEsBAi0AFAAGAAgAAAAhALaDOJL+AAAA4QEAABMAAAAA&#10;AAAAAAAAAAAAAAAAAFtDb250ZW50X1R5cGVzXS54bWxQSwECLQAUAAYACAAAACEAOP0h/9YAAACU&#10;AQAACwAAAAAAAAAAAAAAAAAvAQAAX3JlbHMvLnJlbHNQSwECLQAUAAYACAAAACEAakOhsBACAAAq&#10;BAAADgAAAAAAAAAAAAAAAAAuAgAAZHJzL2Uyb0RvYy54bWxQSwECLQAUAAYACAAAACEAHRiigtkA&#10;AAAFAQAADwAAAAAAAAAAAAAAAABqBAAAZHJzL2Rvd25yZXYueG1sUEsFBgAAAAAEAAQA8wAAAHAF&#10;AAAAAA==&#10;">
            <v:path arrowok="t"/>
            <v:fill focussize="0,0"/>
            <v:stroke weight="0pt"/>
            <v:imagedata o:title=""/>
            <o:lock v:ext="edit"/>
          </v:line>
        </w:pict>
      </w:r>
      <w:r>
        <w:tab/>
      </w:r>
      <w:r>
        <w:tab/>
      </w:r>
      <w:r>
        <w:t xml:space="preserve">          GUANGXI ZHENGDE CERTIFIED PUBLIC ACCOUNTANTS</w:t>
      </w:r>
    </w:p>
    <w:p>
      <w:pPr>
        <w:pStyle w:val="2"/>
        <w:tabs>
          <w:tab w:val="left" w:pos="450"/>
          <w:tab w:val="center" w:pos="3711"/>
        </w:tabs>
        <w:spacing w:line="400" w:lineRule="exact"/>
        <w:jc w:val="left"/>
        <w:rPr>
          <w:rFonts w:ascii="Times New Roman" w:hAnsi="Times New Roman" w:eastAsia="楷体_GB2312"/>
          <w:b/>
          <w:sz w:val="21"/>
        </w:rPr>
      </w:pPr>
      <w:r>
        <w:rPr>
          <w:rFonts w:ascii="Times New Roman" w:hAnsi="Times New Roman"/>
          <w:i/>
          <w:iCs/>
          <w:sz w:val="18"/>
        </w:rPr>
        <w:t xml:space="preserve">                               </w:t>
      </w:r>
    </w:p>
    <w:p>
      <w:pPr>
        <w:spacing w:line="520" w:lineRule="exact"/>
        <w:jc w:val="center"/>
        <w:rPr>
          <w:rFonts w:hint="eastAsia" w:ascii="黑体" w:hAnsi="黑体" w:eastAsia="黑体"/>
          <w:b/>
          <w:sz w:val="36"/>
          <w:szCs w:val="36"/>
        </w:rPr>
      </w:pPr>
      <w:r>
        <w:rPr>
          <w:rFonts w:hint="eastAsia" w:ascii="黑体" w:hAnsi="黑体" w:eastAsia="黑体"/>
          <w:b/>
          <w:sz w:val="36"/>
          <w:szCs w:val="36"/>
        </w:rPr>
        <w:t>柳州市残疾人联合会</w:t>
      </w:r>
    </w:p>
    <w:p>
      <w:pPr>
        <w:spacing w:line="520" w:lineRule="exact"/>
        <w:jc w:val="center"/>
        <w:rPr>
          <w:rFonts w:hint="eastAsia" w:ascii="黑体" w:hAnsi="黑体" w:eastAsia="黑体"/>
          <w:b/>
          <w:sz w:val="36"/>
          <w:szCs w:val="36"/>
        </w:rPr>
      </w:pPr>
      <w:r>
        <w:rPr>
          <w:rFonts w:hint="eastAsia" w:ascii="黑体" w:hAnsi="黑体" w:eastAsia="黑体"/>
          <w:b/>
          <w:sz w:val="36"/>
          <w:szCs w:val="36"/>
        </w:rPr>
        <w:t>残疾人康复经费项目</w:t>
      </w:r>
    </w:p>
    <w:p>
      <w:pPr>
        <w:spacing w:line="520" w:lineRule="exact"/>
        <w:jc w:val="center"/>
        <w:rPr>
          <w:rFonts w:hint="eastAsia" w:ascii="黑体" w:hAnsi="黑体" w:eastAsia="黑体"/>
          <w:b/>
          <w:sz w:val="36"/>
          <w:szCs w:val="36"/>
        </w:rPr>
      </w:pPr>
      <w:r>
        <w:rPr>
          <w:rFonts w:hint="eastAsia" w:ascii="黑体" w:hAnsi="黑体" w:eastAsia="黑体"/>
          <w:b/>
          <w:sz w:val="36"/>
          <w:szCs w:val="36"/>
        </w:rPr>
        <w:t>绩效评价报告</w:t>
      </w:r>
    </w:p>
    <w:p>
      <w:pPr>
        <w:spacing w:line="520" w:lineRule="exact"/>
        <w:jc w:val="center"/>
        <w:rPr>
          <w:rFonts w:hint="eastAsia" w:ascii="黑体" w:hAnsi="黑体" w:eastAsia="黑体"/>
          <w:b/>
          <w:sz w:val="36"/>
          <w:szCs w:val="36"/>
        </w:rPr>
      </w:pPr>
    </w:p>
    <w:p>
      <w:pPr>
        <w:spacing w:line="400" w:lineRule="exact"/>
        <w:jc w:val="right"/>
        <w:rPr>
          <w:rFonts w:eastAsia="黑体"/>
          <w:sz w:val="24"/>
          <w:szCs w:val="24"/>
        </w:rPr>
      </w:pPr>
      <w:r>
        <w:rPr>
          <w:rFonts w:eastAsia="楷体_GB2312"/>
          <w:sz w:val="24"/>
        </w:rPr>
        <w:t xml:space="preserve">                    </w:t>
      </w:r>
      <w:r>
        <w:rPr>
          <w:rFonts w:hint="eastAsia" w:eastAsia="楷体_GB2312"/>
          <w:sz w:val="24"/>
        </w:rPr>
        <w:t>正德柳咨字[2021]第0047号</w:t>
      </w:r>
      <w:r>
        <w:rPr>
          <w:rFonts w:eastAsia="楷体_GB2312"/>
          <w:sz w:val="24"/>
          <w:szCs w:val="24"/>
        </w:rPr>
        <w:pict>
          <v:line id="直接连接符 8" o:spid="_x0000_s1029" o:spt="20" style="position:absolute;left:0pt;flip:y;margin-left:394.05pt;margin-top:16.5pt;height:0pt;width:0.05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5pGLAIAADYEAAAOAAAAZHJzL2Uyb0RvYy54bWysU82O0zAQviPxDpbvbZJut3SjpiuUtFwW&#10;qLQLd9d2GgvHtmy3aYV4BV5gJW5w4sidt2F5DMbuD7vLBSFycMbjmc/fzHyeXG5biTbcOqFVgbN+&#10;ihFXVDOhVgV+czPvjTFynihGpFa8wDvu8OX06ZNJZ3I+0I2WjFsEIMrlnSlw473Jk8TRhrfE9bXh&#10;Cg5rbVviYWtXCbOkA/RWJoM0HSWdtsxYTblz4K32h3ga8euaU/+6rh33SBYYuPm42rguw5pMJyRf&#10;WWIaQQ80yD+waIlQcOkJqiKeoLUVf0C1glrtdO37VLeJrmtBeawBqsnSR9VcN8TwWAs0x5lTm9z/&#10;g6WvNguLBCswDEqRFkZ0d/vtx8fPP79/gvXu6xc0Dk3qjMshtlQLG8qkW3VtrjR955DSZUPUikey&#10;NzsDCFnISB6khI0zcNWye6kZxJC117Fj29q2qJbCvA2JARy6grZxRLvTiPjWIwrO0dk5RvToT0ge&#10;0kOSsc6/4LpFwSiwFCp0juRkc+V8oPM7JLiVngsp4/SlQl24J7idloKFk7ixq2UpLdqQIJ74xcIe&#10;hVm9ViwiNZyw2cH2RMi9DTdLFfCgBuBysPbqeH+RXszGs/GwNxyMZr1hWlW95/Ny2BvNs2fn1VlV&#10;llX2IVDLhnkjGOMqsDsqNRv+nRIOb2avsZNWTz1IHqLHZgHZ4z+SjuMME9xrYanZbmGPYwZxxuDD&#10;Qwrqv78H+/5zn/4CAAD//wMAUEsDBBQABgAIAAAAIQAnXIEy3QAAAAkBAAAPAAAAZHJzL2Rvd25y&#10;ZXYueG1sTI9NS8NAEIbvgv9hGcGb3aTFGmI2RQriQRDaevG2yU6T0N3ZmN0mqb/eEQ96nHce3o9i&#10;MzsrRhxC50lBukhAINXedNQoeD8832UgQtRktPWECi4YYFNeXxU6N36iHY772Ag2oZBrBW2MfS5l&#10;qFt0Oix8j8S/ox+cjnwOjTSDntjcWblMkrV0uiNOaHWP2xbr0/7sFOxePpJp2NaXav6y929p9Slf&#10;x7VStzfz0yOIiHP8g+GnPleHkjtV/kwmCKvgIctSRhWsVryJARaWIKpfQZaF/L+g/AYAAP//AwBQ&#10;SwECLQAUAAYACAAAACEAtoM4kv4AAADhAQAAEwAAAAAAAAAAAAAAAAAAAAAAW0NvbnRlbnRfVHlw&#10;ZXNdLnhtbFBLAQItABQABgAIAAAAIQA4/SH/1gAAAJQBAAALAAAAAAAAAAAAAAAAAC8BAABfcmVs&#10;cy8ucmVsc1BLAQItABQABgAIAAAAIQCjR5pGLAIAADYEAAAOAAAAAAAAAAAAAAAAAC4CAABkcnMv&#10;ZTJvRG9jLnhtbFBLAQItABQABgAIAAAAIQAnXIEy3QAAAAkBAAAPAAAAAAAAAAAAAAAAAIYEAABk&#10;cnMvZG93bnJldi54bWxQSwUGAAAAAAQABADzAAAAkAUAAAAA&#10;">
            <v:path arrowok="t"/>
            <v:fill focussize="0,0"/>
            <v:stroke weight="0pt"/>
            <v:imagedata o:title=""/>
            <o:lock v:ext="edit"/>
          </v:line>
        </w:pict>
      </w:r>
    </w:p>
    <w:p>
      <w:pPr>
        <w:spacing w:line="400" w:lineRule="exact"/>
        <w:jc w:val="right"/>
        <w:rPr>
          <w:rFonts w:eastAsia="黑体"/>
          <w:sz w:val="24"/>
          <w:szCs w:val="24"/>
        </w:rPr>
      </w:pPr>
    </w:p>
    <w:p>
      <w:pPr>
        <w:spacing w:line="560" w:lineRule="exact"/>
        <w:rPr>
          <w:rFonts w:eastAsia="仿宋_GB2312"/>
          <w:sz w:val="28"/>
          <w:szCs w:val="28"/>
        </w:rPr>
      </w:pPr>
      <w:r>
        <w:rPr>
          <w:rFonts w:hint="eastAsia" w:eastAsia="仿宋_GB2312"/>
          <w:sz w:val="28"/>
          <w:szCs w:val="28"/>
        </w:rPr>
        <w:t>柳州市财政预算绩效管理中心：</w:t>
      </w:r>
    </w:p>
    <w:p>
      <w:pPr>
        <w:spacing w:line="580" w:lineRule="exact"/>
        <w:ind w:firstLine="578" w:firstLineChars="200"/>
        <w:jc w:val="left"/>
        <w:rPr>
          <w:rFonts w:hint="eastAsia" w:eastAsia="仿宋_GB2312"/>
          <w:sz w:val="28"/>
          <w:szCs w:val="28"/>
          <w:highlight w:val="none"/>
        </w:rPr>
      </w:pPr>
      <w:r>
        <w:rPr>
          <w:rFonts w:hint="eastAsia" w:eastAsia="仿宋_GB2312"/>
          <w:sz w:val="28"/>
          <w:szCs w:val="28"/>
          <w:highlight w:val="none"/>
        </w:rPr>
        <w:t>我们接受委托，于2021年5月</w:t>
      </w:r>
      <w:r>
        <w:rPr>
          <w:rFonts w:hint="eastAsia" w:eastAsia="仿宋_GB2312"/>
          <w:sz w:val="28"/>
          <w:szCs w:val="28"/>
          <w:highlight w:val="none"/>
          <w:lang w:val="en-US" w:eastAsia="zh-CN"/>
        </w:rPr>
        <w:t>14</w:t>
      </w:r>
      <w:r>
        <w:rPr>
          <w:rFonts w:hint="eastAsia" w:eastAsia="仿宋_GB2312"/>
          <w:sz w:val="28"/>
          <w:szCs w:val="28"/>
          <w:highlight w:val="none"/>
        </w:rPr>
        <w:t>日至1</w:t>
      </w:r>
      <w:r>
        <w:rPr>
          <w:rFonts w:hint="eastAsia" w:eastAsia="仿宋_GB2312"/>
          <w:sz w:val="28"/>
          <w:szCs w:val="28"/>
          <w:highlight w:val="none"/>
          <w:lang w:val="en-US" w:eastAsia="zh-CN"/>
        </w:rPr>
        <w:t>9</w:t>
      </w:r>
      <w:r>
        <w:rPr>
          <w:rFonts w:hint="eastAsia" w:eastAsia="仿宋_GB2312"/>
          <w:sz w:val="28"/>
          <w:szCs w:val="28"/>
          <w:highlight w:val="none"/>
        </w:rPr>
        <w:t>日，对柳州市残疾人联合会“残疾人康复经费”项目 （以下简称“项目”）进行绩效评价检查。柳州市残疾人联合会（以下简称“市残联”）的责任是提供与绩效评价相关的财务资料及其他资料，并对这些资料的真实性、合法性、完整性负责，我们的责任是对项目支出进行绩效评价检查。</w:t>
      </w:r>
    </w:p>
    <w:p>
      <w:pPr>
        <w:spacing w:line="580" w:lineRule="exact"/>
        <w:ind w:firstLine="578" w:firstLineChars="200"/>
        <w:jc w:val="left"/>
        <w:rPr>
          <w:rFonts w:hint="eastAsia" w:eastAsia="仿宋_GB2312"/>
          <w:sz w:val="28"/>
          <w:szCs w:val="28"/>
          <w:highlight w:val="none"/>
        </w:rPr>
      </w:pPr>
      <w:r>
        <w:rPr>
          <w:rFonts w:hint="eastAsia" w:eastAsia="仿宋_GB2312"/>
          <w:sz w:val="28"/>
          <w:szCs w:val="28"/>
          <w:highlight w:val="none"/>
        </w:rPr>
        <w:t>我们按照《中国注册会计师执业准则》《关于开展市本级2020年度部门预算项目绩效再评价工作的通知》(柳财绩〔2021〕3号) 及双方签订的《柳州市财政预算管理中心绩效评价等相关工作委托服务协议》的规定执行本次检查工作。在检查过程中，我们结合残联的实际情况，通过评价方案设计，检查评价相关资料，并对相关评价指标进行计算与分析，对照评价指标和标准进行评议与打分，形成资金绩效综合评价报告。我们相信，我们的检查工作为发表意见提供了合理的基础。现将检查情况报告如下：</w:t>
      </w:r>
    </w:p>
    <w:p>
      <w:pPr>
        <w:spacing w:line="580" w:lineRule="exact"/>
        <w:ind w:firstLine="578" w:firstLineChars="200"/>
        <w:jc w:val="left"/>
        <w:rPr>
          <w:rFonts w:eastAsia="仿宋_GB2312"/>
          <w:b/>
          <w:color w:val="000000"/>
          <w:sz w:val="28"/>
          <w:szCs w:val="28"/>
        </w:rPr>
      </w:pPr>
      <w:r>
        <w:rPr>
          <w:rFonts w:eastAsia="仿宋_GB2312"/>
          <w:b/>
          <w:color w:val="000000"/>
          <w:sz w:val="28"/>
          <w:szCs w:val="28"/>
        </w:rPr>
        <w:t>一、项目基本情况</w:t>
      </w:r>
    </w:p>
    <w:p>
      <w:pPr>
        <w:spacing w:line="560" w:lineRule="exact"/>
        <w:ind w:firstLine="578" w:firstLineChars="200"/>
        <w:jc w:val="left"/>
        <w:rPr>
          <w:rFonts w:eastAsia="仿宋_GB2312"/>
          <w:color w:val="000000"/>
          <w:sz w:val="28"/>
          <w:szCs w:val="28"/>
        </w:rPr>
      </w:pPr>
      <w:r>
        <w:rPr>
          <w:rFonts w:eastAsia="仿宋_GB2312"/>
          <w:color w:val="000000"/>
          <w:sz w:val="28"/>
          <w:szCs w:val="28"/>
        </w:rPr>
        <w:t>（一）项目立项情况</w:t>
      </w:r>
    </w:p>
    <w:p>
      <w:pPr>
        <w:spacing w:line="560" w:lineRule="exact"/>
        <w:ind w:firstLine="578" w:firstLineChars="200"/>
        <w:rPr>
          <w:rFonts w:hint="eastAsia" w:eastAsia="仿宋_GB2312"/>
          <w:sz w:val="28"/>
          <w:szCs w:val="28"/>
          <w:highlight w:val="none"/>
          <w:lang w:eastAsia="zh-CN"/>
        </w:rPr>
      </w:pPr>
      <w:r>
        <w:rPr>
          <w:rFonts w:hint="eastAsia" w:eastAsia="仿宋_GB2312"/>
          <w:sz w:val="28"/>
          <w:szCs w:val="28"/>
          <w:highlight w:val="none"/>
        </w:rPr>
        <w:t>为全面贯彻落实柳州市政府《柳州市人民政府关于印发柳州市加快推进残疾人小康进程方案的通知》(柳政发(2016)36号)</w:t>
      </w:r>
      <w:r>
        <w:rPr>
          <w:rFonts w:hint="eastAsia" w:eastAsia="仿宋_GB2312"/>
          <w:sz w:val="28"/>
          <w:szCs w:val="28"/>
          <w:highlight w:val="none"/>
          <w:lang w:eastAsia="zh-CN"/>
        </w:rPr>
        <w:t>、</w:t>
      </w:r>
      <w:r>
        <w:rPr>
          <w:rFonts w:hint="eastAsia" w:eastAsia="仿宋_GB2312"/>
          <w:sz w:val="28"/>
          <w:szCs w:val="28"/>
          <w:highlight w:val="none"/>
        </w:rPr>
        <w:t>《广西壮族自治区儿童发展规划（2011-2020）》</w:t>
      </w:r>
      <w:r>
        <w:rPr>
          <w:rFonts w:hint="eastAsia" w:eastAsia="仿宋_GB2312"/>
          <w:sz w:val="28"/>
          <w:szCs w:val="28"/>
          <w:highlight w:val="none"/>
          <w:lang w:val="en-US" w:eastAsia="zh-CN"/>
        </w:rPr>
        <w:t>文件精神</w:t>
      </w:r>
      <w:r>
        <w:rPr>
          <w:rFonts w:hint="eastAsia" w:eastAsia="仿宋_GB2312"/>
          <w:sz w:val="28"/>
          <w:szCs w:val="28"/>
          <w:highlight w:val="none"/>
          <w:lang w:eastAsia="zh-CN"/>
        </w:rPr>
        <w:t>及自治区残疾人联合</w:t>
      </w:r>
      <w:r>
        <w:rPr>
          <w:rFonts w:hint="eastAsia" w:eastAsia="仿宋_GB2312"/>
          <w:sz w:val="28"/>
          <w:szCs w:val="28"/>
          <w:highlight w:val="none"/>
          <w:lang w:val="en-US" w:eastAsia="zh-CN"/>
        </w:rPr>
        <w:t>会《广西残疾儿童康复救助标准指导意见的通知》（桂残联字[2020]7号）、</w:t>
      </w:r>
      <w:r>
        <w:rPr>
          <w:rFonts w:hint="eastAsia" w:eastAsia="仿宋_GB2312"/>
          <w:sz w:val="28"/>
          <w:szCs w:val="28"/>
          <w:highlight w:val="none"/>
        </w:rPr>
        <w:t>《广西壮族自治区残疾人联合会关于开展视力残疾儿童康复救助试点工作的通知》（桂残联康字</w:t>
      </w:r>
      <w:r>
        <w:rPr>
          <w:rFonts w:hint="eastAsia" w:eastAsia="仿宋_GB2312"/>
          <w:sz w:val="28"/>
          <w:szCs w:val="28"/>
          <w:highlight w:val="none"/>
          <w:lang w:val="en-US" w:eastAsia="zh-CN"/>
        </w:rPr>
        <w:t>[</w:t>
      </w:r>
      <w:r>
        <w:rPr>
          <w:rFonts w:hint="eastAsia" w:eastAsia="仿宋_GB2312"/>
          <w:sz w:val="28"/>
          <w:szCs w:val="28"/>
          <w:highlight w:val="none"/>
        </w:rPr>
        <w:t>2019</w:t>
      </w:r>
      <w:r>
        <w:rPr>
          <w:rFonts w:hint="eastAsia" w:eastAsia="仿宋_GB2312"/>
          <w:sz w:val="28"/>
          <w:szCs w:val="28"/>
          <w:highlight w:val="none"/>
          <w:lang w:val="en-US" w:eastAsia="zh-CN"/>
        </w:rPr>
        <w:t>]</w:t>
      </w:r>
      <w:r>
        <w:rPr>
          <w:rFonts w:hint="eastAsia" w:eastAsia="仿宋_GB2312"/>
          <w:sz w:val="28"/>
          <w:szCs w:val="28"/>
          <w:highlight w:val="none"/>
        </w:rPr>
        <w:t>1号）</w:t>
      </w:r>
      <w:r>
        <w:rPr>
          <w:rFonts w:hint="eastAsia" w:eastAsia="仿宋_GB2312"/>
          <w:sz w:val="28"/>
          <w:szCs w:val="28"/>
          <w:highlight w:val="none"/>
          <w:lang w:val="en-US" w:eastAsia="zh-CN"/>
        </w:rPr>
        <w:t>文件要求。为切实保障残疾人基本康复需求，顺利完成康复救助任务，</w:t>
      </w:r>
      <w:r>
        <w:rPr>
          <w:rFonts w:hint="eastAsia" w:eastAsia="仿宋_GB2312"/>
          <w:sz w:val="28"/>
          <w:szCs w:val="28"/>
          <w:highlight w:val="none"/>
        </w:rPr>
        <w:t>柳州市残疾人联合会</w:t>
      </w:r>
      <w:r>
        <w:rPr>
          <w:rFonts w:hint="eastAsia" w:eastAsia="仿宋_GB2312"/>
          <w:sz w:val="28"/>
          <w:szCs w:val="28"/>
          <w:highlight w:val="none"/>
          <w:lang w:val="en-US" w:eastAsia="zh-CN"/>
        </w:rPr>
        <w:t>制订了</w:t>
      </w:r>
      <w:r>
        <w:rPr>
          <w:rFonts w:hint="eastAsia" w:eastAsia="仿宋_GB2312"/>
          <w:sz w:val="28"/>
          <w:szCs w:val="28"/>
          <w:highlight w:val="none"/>
        </w:rPr>
        <w:t>《关于印发2020年柳州市儿童脊柱侧弯康复救助项目实施方案的通知》(柳残联字</w:t>
      </w:r>
      <w:r>
        <w:rPr>
          <w:rFonts w:hint="eastAsia" w:eastAsia="仿宋_GB2312"/>
          <w:sz w:val="28"/>
          <w:szCs w:val="28"/>
          <w:highlight w:val="none"/>
          <w:lang w:val="en-US" w:eastAsia="zh-CN"/>
        </w:rPr>
        <w:t>[</w:t>
      </w:r>
      <w:r>
        <w:rPr>
          <w:rFonts w:hint="eastAsia" w:eastAsia="仿宋_GB2312"/>
          <w:sz w:val="28"/>
          <w:szCs w:val="28"/>
          <w:highlight w:val="none"/>
        </w:rPr>
        <w:t>2020</w:t>
      </w:r>
      <w:r>
        <w:rPr>
          <w:rFonts w:hint="eastAsia" w:eastAsia="仿宋_GB2312"/>
          <w:sz w:val="28"/>
          <w:szCs w:val="28"/>
          <w:highlight w:val="none"/>
          <w:lang w:val="en-US" w:eastAsia="zh-CN"/>
        </w:rPr>
        <w:t>]</w:t>
      </w:r>
      <w:r>
        <w:rPr>
          <w:rFonts w:hint="eastAsia" w:eastAsia="仿宋_GB2312"/>
          <w:sz w:val="28"/>
          <w:szCs w:val="28"/>
          <w:highlight w:val="none"/>
        </w:rPr>
        <w:t>33号)</w:t>
      </w:r>
      <w:r>
        <w:rPr>
          <w:rFonts w:hint="eastAsia" w:eastAsia="仿宋_GB2312"/>
          <w:sz w:val="28"/>
          <w:szCs w:val="28"/>
          <w:highlight w:val="none"/>
          <w:lang w:eastAsia="zh-CN"/>
        </w:rPr>
        <w:t>、</w:t>
      </w:r>
      <w:r>
        <w:rPr>
          <w:rFonts w:hint="eastAsia" w:eastAsia="仿宋_GB2312"/>
          <w:sz w:val="28"/>
          <w:szCs w:val="28"/>
          <w:highlight w:val="none"/>
        </w:rPr>
        <w:t>《关于印发柳州市</w:t>
      </w:r>
      <w:r>
        <w:rPr>
          <w:rFonts w:hint="eastAsia" w:eastAsia="仿宋_GB2312"/>
          <w:sz w:val="28"/>
          <w:szCs w:val="28"/>
          <w:highlight w:val="none"/>
          <w:lang w:val="en-US" w:eastAsia="zh-CN"/>
        </w:rPr>
        <w:t>视力残疾儿童康复救助试点工作实施方案（试行）的通知</w:t>
      </w:r>
      <w:r>
        <w:rPr>
          <w:rFonts w:hint="eastAsia" w:eastAsia="仿宋_GB2312"/>
          <w:sz w:val="28"/>
          <w:szCs w:val="28"/>
          <w:highlight w:val="none"/>
        </w:rPr>
        <w:t>》(柳残联字</w:t>
      </w:r>
      <w:r>
        <w:rPr>
          <w:rFonts w:hint="eastAsia" w:eastAsia="仿宋_GB2312"/>
          <w:sz w:val="28"/>
          <w:szCs w:val="28"/>
          <w:highlight w:val="none"/>
          <w:lang w:val="en-US" w:eastAsia="zh-CN"/>
        </w:rPr>
        <w:t>[</w:t>
      </w:r>
      <w:r>
        <w:rPr>
          <w:rFonts w:hint="eastAsia" w:eastAsia="仿宋_GB2312"/>
          <w:sz w:val="28"/>
          <w:szCs w:val="28"/>
          <w:highlight w:val="none"/>
        </w:rPr>
        <w:t>20</w:t>
      </w:r>
      <w:r>
        <w:rPr>
          <w:rFonts w:hint="eastAsia" w:eastAsia="仿宋_GB2312"/>
          <w:sz w:val="28"/>
          <w:szCs w:val="28"/>
          <w:highlight w:val="none"/>
          <w:lang w:val="en-US" w:eastAsia="zh-CN"/>
        </w:rPr>
        <w:t>19]81</w:t>
      </w:r>
      <w:r>
        <w:rPr>
          <w:rFonts w:hint="eastAsia" w:eastAsia="仿宋_GB2312"/>
          <w:sz w:val="28"/>
          <w:szCs w:val="28"/>
          <w:highlight w:val="none"/>
        </w:rPr>
        <w:t>号)</w:t>
      </w:r>
      <w:r>
        <w:rPr>
          <w:rFonts w:hint="eastAsia" w:eastAsia="仿宋_GB2312"/>
          <w:sz w:val="28"/>
          <w:szCs w:val="28"/>
          <w:highlight w:val="none"/>
          <w:lang w:eastAsia="zh-CN"/>
        </w:rPr>
        <w:t>、</w:t>
      </w:r>
      <w:r>
        <w:rPr>
          <w:rFonts w:hint="eastAsia" w:eastAsia="仿宋_GB2312"/>
          <w:sz w:val="28"/>
          <w:szCs w:val="28"/>
          <w:highlight w:val="none"/>
        </w:rPr>
        <w:t>《关于印发2020年柳州市</w:t>
      </w:r>
      <w:r>
        <w:rPr>
          <w:rFonts w:hint="eastAsia" w:eastAsia="仿宋_GB2312"/>
          <w:sz w:val="28"/>
          <w:szCs w:val="28"/>
          <w:highlight w:val="none"/>
          <w:lang w:val="en-US" w:eastAsia="zh-CN"/>
        </w:rPr>
        <w:t>0-7岁下肢结构异常儿童康复脊柱项目试点工作实施方案的通知</w:t>
      </w:r>
      <w:r>
        <w:rPr>
          <w:rFonts w:hint="eastAsia" w:eastAsia="仿宋_GB2312"/>
          <w:sz w:val="28"/>
          <w:szCs w:val="28"/>
          <w:highlight w:val="none"/>
        </w:rPr>
        <w:t>》(柳残联字</w:t>
      </w:r>
      <w:r>
        <w:rPr>
          <w:rFonts w:hint="eastAsia" w:eastAsia="仿宋_GB2312"/>
          <w:sz w:val="28"/>
          <w:szCs w:val="28"/>
          <w:highlight w:val="none"/>
          <w:lang w:val="en-US" w:eastAsia="zh-CN"/>
        </w:rPr>
        <w:t>[</w:t>
      </w:r>
      <w:r>
        <w:rPr>
          <w:rFonts w:hint="eastAsia" w:eastAsia="仿宋_GB2312"/>
          <w:sz w:val="28"/>
          <w:szCs w:val="28"/>
          <w:highlight w:val="none"/>
        </w:rPr>
        <w:t>2020</w:t>
      </w:r>
      <w:r>
        <w:rPr>
          <w:rFonts w:hint="eastAsia" w:eastAsia="仿宋_GB2312"/>
          <w:sz w:val="28"/>
          <w:szCs w:val="28"/>
          <w:highlight w:val="none"/>
          <w:lang w:val="en-US" w:eastAsia="zh-CN"/>
        </w:rPr>
        <w:t>]40</w:t>
      </w:r>
      <w:r>
        <w:rPr>
          <w:rFonts w:hint="eastAsia" w:eastAsia="仿宋_GB2312"/>
          <w:sz w:val="28"/>
          <w:szCs w:val="28"/>
          <w:highlight w:val="none"/>
        </w:rPr>
        <w:t>号)，</w:t>
      </w:r>
      <w:r>
        <w:rPr>
          <w:rFonts w:hint="eastAsia" w:eastAsia="仿宋_GB2312"/>
          <w:sz w:val="28"/>
          <w:szCs w:val="28"/>
          <w:highlight w:val="none"/>
          <w:lang w:val="en-US" w:eastAsia="zh-CN"/>
        </w:rPr>
        <w:t>指导</w:t>
      </w:r>
      <w:r>
        <w:rPr>
          <w:rFonts w:hint="eastAsia" w:eastAsia="仿宋_GB2312"/>
          <w:sz w:val="28"/>
          <w:szCs w:val="28"/>
          <w:highlight w:val="none"/>
        </w:rPr>
        <w:t>开展柳州市</w:t>
      </w:r>
      <w:r>
        <w:rPr>
          <w:rFonts w:hint="eastAsia" w:eastAsia="仿宋_GB2312"/>
          <w:sz w:val="28"/>
          <w:szCs w:val="28"/>
          <w:highlight w:val="none"/>
          <w:lang w:val="en-US" w:eastAsia="zh-CN"/>
        </w:rPr>
        <w:t>残疾人康复救助工作</w:t>
      </w:r>
      <w:r>
        <w:rPr>
          <w:rFonts w:hint="eastAsia" w:eastAsia="仿宋_GB2312"/>
          <w:sz w:val="28"/>
          <w:szCs w:val="28"/>
          <w:highlight w:val="none"/>
          <w:lang w:eastAsia="zh-CN"/>
        </w:rPr>
        <w:t>。</w:t>
      </w:r>
    </w:p>
    <w:p>
      <w:pPr>
        <w:spacing w:line="560" w:lineRule="exact"/>
        <w:ind w:firstLine="578" w:firstLineChars="200"/>
        <w:jc w:val="left"/>
        <w:rPr>
          <w:rFonts w:hint="default" w:eastAsia="仿宋_GB2312"/>
          <w:sz w:val="28"/>
          <w:szCs w:val="28"/>
          <w:highlight w:val="none"/>
          <w:lang w:val="en-US" w:eastAsia="zh-CN"/>
        </w:rPr>
      </w:pPr>
      <w:r>
        <w:rPr>
          <w:rFonts w:hint="eastAsia" w:eastAsia="仿宋_GB2312"/>
          <w:sz w:val="28"/>
          <w:szCs w:val="28"/>
          <w:highlight w:val="none"/>
          <w:lang w:val="en-US" w:eastAsia="zh-CN"/>
        </w:rPr>
        <w:t>根据柳州市财政局《关于批复2020年部门预算的通知》（柳财预</w:t>
      </w:r>
      <w:r>
        <w:rPr>
          <w:rFonts w:hint="default" w:eastAsia="仿宋_GB2312"/>
          <w:color w:val="000000"/>
          <w:sz w:val="28"/>
          <w:szCs w:val="28"/>
          <w:lang w:val="en-US" w:eastAsia="zh-CN"/>
        </w:rPr>
        <w:t>〔2020〕</w:t>
      </w:r>
      <w:r>
        <w:rPr>
          <w:rFonts w:hint="eastAsia" w:eastAsia="仿宋_GB2312"/>
          <w:sz w:val="28"/>
          <w:szCs w:val="28"/>
          <w:highlight w:val="none"/>
          <w:lang w:val="en-US" w:eastAsia="zh-CN"/>
        </w:rPr>
        <w:t>50号）批复2020年柳州市残疾人康复经费441.20万元。</w:t>
      </w:r>
    </w:p>
    <w:p>
      <w:pPr>
        <w:spacing w:line="560" w:lineRule="exact"/>
        <w:ind w:firstLine="578" w:firstLineChars="200"/>
        <w:jc w:val="left"/>
        <w:rPr>
          <w:rFonts w:eastAsia="仿宋_GB2312"/>
          <w:color w:val="000000"/>
          <w:sz w:val="28"/>
          <w:szCs w:val="28"/>
        </w:rPr>
      </w:pPr>
      <w:r>
        <w:rPr>
          <w:rFonts w:eastAsia="仿宋_GB2312"/>
          <w:color w:val="000000"/>
          <w:sz w:val="28"/>
          <w:szCs w:val="28"/>
        </w:rPr>
        <w:t>（二）</w:t>
      </w:r>
      <w:r>
        <w:rPr>
          <w:rFonts w:hint="eastAsia" w:eastAsia="仿宋_GB2312"/>
          <w:color w:val="000000"/>
          <w:sz w:val="28"/>
          <w:szCs w:val="28"/>
        </w:rPr>
        <w:t>项目资金管理使用情况</w:t>
      </w:r>
    </w:p>
    <w:p>
      <w:pPr>
        <w:spacing w:line="560" w:lineRule="exact"/>
        <w:ind w:firstLine="578" w:firstLineChars="200"/>
        <w:rPr>
          <w:rFonts w:eastAsia="仿宋_GB2312"/>
          <w:sz w:val="28"/>
          <w:szCs w:val="28"/>
        </w:rPr>
      </w:pPr>
      <w:r>
        <w:rPr>
          <w:rFonts w:eastAsia="仿宋_GB2312"/>
          <w:sz w:val="28"/>
          <w:szCs w:val="28"/>
        </w:rPr>
        <w:t>1</w:t>
      </w:r>
      <w:r>
        <w:rPr>
          <w:rFonts w:hint="eastAsia" w:eastAsia="仿宋_GB2312"/>
          <w:sz w:val="28"/>
          <w:szCs w:val="28"/>
          <w:lang w:eastAsia="zh-CN"/>
        </w:rPr>
        <w:t>.</w:t>
      </w:r>
      <w:r>
        <w:rPr>
          <w:rFonts w:eastAsia="仿宋_GB2312"/>
          <w:color w:val="000000"/>
          <w:sz w:val="28"/>
          <w:szCs w:val="28"/>
        </w:rPr>
        <w:t>项目资金安排落实情况。</w:t>
      </w:r>
    </w:p>
    <w:p>
      <w:pPr>
        <w:spacing w:line="560" w:lineRule="exact"/>
        <w:ind w:firstLine="578" w:firstLineChars="200"/>
        <w:rPr>
          <w:rFonts w:hint="eastAsia" w:eastAsia="仿宋_GB2312"/>
          <w:sz w:val="28"/>
          <w:szCs w:val="28"/>
          <w:highlight w:val="none"/>
          <w:lang w:eastAsia="zh-CN"/>
        </w:rPr>
      </w:pPr>
      <w:r>
        <w:rPr>
          <w:rFonts w:hint="eastAsia" w:eastAsia="仿宋_GB2312"/>
          <w:sz w:val="28"/>
          <w:szCs w:val="28"/>
          <w:highlight w:val="none"/>
        </w:rPr>
        <w:t>项目计划资金来源为申请柳州市本级财政预算内资金。项目用于</w:t>
      </w:r>
      <w:r>
        <w:rPr>
          <w:rFonts w:hint="eastAsia" w:eastAsia="仿宋_GB2312"/>
          <w:sz w:val="28"/>
          <w:szCs w:val="28"/>
          <w:highlight w:val="none"/>
          <w:lang w:val="en-US" w:eastAsia="zh-CN"/>
        </w:rPr>
        <w:t>残疾人康复</w:t>
      </w:r>
      <w:r>
        <w:rPr>
          <w:rFonts w:hint="eastAsia" w:eastAsia="仿宋_GB2312"/>
          <w:sz w:val="28"/>
          <w:szCs w:val="28"/>
          <w:highlight w:val="none"/>
        </w:rPr>
        <w:t>。</w:t>
      </w:r>
      <w:r>
        <w:rPr>
          <w:rFonts w:hint="eastAsia" w:eastAsia="仿宋_GB2312"/>
          <w:sz w:val="28"/>
          <w:szCs w:val="28"/>
          <w:highlight w:val="none"/>
          <w:lang w:val="en-US" w:eastAsia="zh-CN"/>
        </w:rPr>
        <w:t>根据</w:t>
      </w:r>
      <w:r>
        <w:rPr>
          <w:rFonts w:hint="eastAsia" w:eastAsia="仿宋_GB2312"/>
          <w:sz w:val="28"/>
          <w:szCs w:val="28"/>
          <w:highlight w:val="none"/>
        </w:rPr>
        <w:t>《关于批复2020年部门预算的通知》（柳财预</w:t>
      </w:r>
      <w:r>
        <w:rPr>
          <w:rFonts w:hint="default" w:eastAsia="仿宋_GB2312"/>
          <w:color w:val="000000"/>
          <w:sz w:val="28"/>
          <w:szCs w:val="28"/>
          <w:lang w:val="en-US" w:eastAsia="zh-CN"/>
        </w:rPr>
        <w:t>〔2020〕</w:t>
      </w:r>
      <w:r>
        <w:rPr>
          <w:rFonts w:hint="eastAsia" w:eastAsia="仿宋_GB2312"/>
          <w:sz w:val="28"/>
          <w:szCs w:val="28"/>
          <w:highlight w:val="none"/>
        </w:rPr>
        <w:t>50号）</w:t>
      </w:r>
      <w:r>
        <w:rPr>
          <w:rFonts w:hint="eastAsia" w:eastAsia="仿宋_GB2312"/>
          <w:sz w:val="28"/>
          <w:szCs w:val="28"/>
          <w:highlight w:val="none"/>
          <w:lang w:val="en-US" w:eastAsia="zh-CN"/>
        </w:rPr>
        <w:t>2020年</w:t>
      </w:r>
      <w:r>
        <w:rPr>
          <w:rFonts w:hint="eastAsia" w:eastAsia="仿宋_GB2312"/>
          <w:sz w:val="28"/>
          <w:szCs w:val="28"/>
          <w:highlight w:val="none"/>
        </w:rPr>
        <w:t>市本级残疾人康复经费</w:t>
      </w:r>
      <w:r>
        <w:rPr>
          <w:rFonts w:hint="eastAsia" w:eastAsia="仿宋_GB2312"/>
          <w:sz w:val="28"/>
          <w:szCs w:val="28"/>
          <w:highlight w:val="none"/>
          <w:lang w:val="en-US" w:eastAsia="zh-CN"/>
        </w:rPr>
        <w:t>预算</w:t>
      </w:r>
      <w:r>
        <w:rPr>
          <w:rFonts w:hint="eastAsia" w:eastAsia="仿宋_GB2312"/>
          <w:sz w:val="28"/>
          <w:szCs w:val="28"/>
          <w:highlight w:val="none"/>
        </w:rPr>
        <w:t>441.20万元（预算号2080206417601020004-7#）</w:t>
      </w:r>
      <w:r>
        <w:rPr>
          <w:rFonts w:hint="eastAsia" w:eastAsia="仿宋_GB2312"/>
          <w:sz w:val="28"/>
          <w:szCs w:val="28"/>
          <w:highlight w:val="none"/>
          <w:lang w:eastAsia="zh-CN"/>
        </w:rPr>
        <w:t>，</w:t>
      </w:r>
      <w:r>
        <w:rPr>
          <w:rFonts w:hint="eastAsia" w:eastAsia="仿宋_GB2312"/>
          <w:sz w:val="28"/>
          <w:szCs w:val="28"/>
          <w:highlight w:val="none"/>
          <w:lang w:val="en-US" w:eastAsia="zh-CN"/>
        </w:rPr>
        <w:t>具体为</w:t>
      </w:r>
      <w:r>
        <w:rPr>
          <w:rFonts w:hint="eastAsia" w:eastAsia="仿宋_GB2312"/>
          <w:sz w:val="28"/>
          <w:szCs w:val="28"/>
          <w:highlight w:val="none"/>
          <w:lang w:eastAsia="zh-CN"/>
        </w:rPr>
        <w:t>印刷费</w:t>
      </w:r>
      <w:r>
        <w:rPr>
          <w:rFonts w:hint="eastAsia" w:eastAsia="仿宋_GB2312"/>
          <w:sz w:val="28"/>
          <w:szCs w:val="28"/>
          <w:highlight w:val="none"/>
          <w:lang w:val="en-US" w:eastAsia="zh-CN"/>
        </w:rPr>
        <w:t>4万元，差旅费2万元，劳务费2万元，委托业务费433.20万元。</w:t>
      </w:r>
    </w:p>
    <w:p>
      <w:pPr>
        <w:spacing w:line="560" w:lineRule="exact"/>
        <w:ind w:firstLine="578" w:firstLineChars="200"/>
        <w:rPr>
          <w:rFonts w:hint="eastAsia" w:eastAsia="仿宋_GB2312"/>
          <w:sz w:val="28"/>
          <w:szCs w:val="28"/>
          <w:highlight w:val="none"/>
          <w:lang w:eastAsia="zh-CN"/>
        </w:rPr>
      </w:pPr>
      <w:r>
        <w:rPr>
          <w:rFonts w:hint="eastAsia" w:eastAsia="仿宋_GB2312"/>
          <w:sz w:val="28"/>
          <w:szCs w:val="28"/>
          <w:highlight w:val="none"/>
        </w:rPr>
        <w:t>根据《2020年柳州市残疾人康复经费使用会议纪要》</w:t>
      </w:r>
      <w:r>
        <w:rPr>
          <w:rFonts w:hint="eastAsia" w:eastAsia="仿宋_GB2312"/>
          <w:sz w:val="28"/>
          <w:szCs w:val="28"/>
          <w:highlight w:val="none"/>
          <w:lang w:eastAsia="zh-CN"/>
        </w:rPr>
        <w:t>，</w:t>
      </w:r>
      <w:r>
        <w:rPr>
          <w:rFonts w:hint="eastAsia" w:eastAsia="仿宋_GB2312"/>
          <w:sz w:val="28"/>
          <w:szCs w:val="28"/>
          <w:highlight w:val="none"/>
        </w:rPr>
        <w:t>市本级预算残疾人康复经费441.20万元</w:t>
      </w:r>
      <w:r>
        <w:rPr>
          <w:rFonts w:hint="eastAsia" w:eastAsia="仿宋_GB2312"/>
          <w:sz w:val="28"/>
          <w:szCs w:val="28"/>
          <w:highlight w:val="none"/>
          <w:lang w:val="en-US" w:eastAsia="zh-CN"/>
        </w:rPr>
        <w:t>预算分配为</w:t>
      </w:r>
      <w:r>
        <w:rPr>
          <w:rFonts w:hint="eastAsia" w:eastAsia="仿宋_GB2312"/>
          <w:sz w:val="28"/>
          <w:szCs w:val="28"/>
          <w:highlight w:val="none"/>
        </w:rPr>
        <w:t>精准康复服务行动补贴经费2万元、残疾人精准康复服务手册印刷费4万元、残疾儿童康复机构定点和年度考评专家评审费差旅费2万元</w:t>
      </w:r>
      <w:r>
        <w:rPr>
          <w:rFonts w:hint="eastAsia" w:eastAsia="仿宋_GB2312"/>
          <w:sz w:val="28"/>
          <w:szCs w:val="28"/>
          <w:highlight w:val="none"/>
          <w:lang w:eastAsia="zh-CN"/>
        </w:rPr>
        <w:t>、</w:t>
      </w:r>
      <w:r>
        <w:rPr>
          <w:rFonts w:hint="eastAsia" w:eastAsia="仿宋_GB2312"/>
          <w:sz w:val="28"/>
          <w:szCs w:val="28"/>
          <w:highlight w:val="none"/>
        </w:rPr>
        <w:t>广西视力残疾儿童康复救助试点工作配套经费80万元</w:t>
      </w:r>
      <w:r>
        <w:rPr>
          <w:rFonts w:hint="eastAsia" w:eastAsia="仿宋_GB2312"/>
          <w:sz w:val="28"/>
          <w:szCs w:val="28"/>
          <w:highlight w:val="none"/>
          <w:lang w:eastAsia="zh-CN"/>
        </w:rPr>
        <w:t>、</w:t>
      </w:r>
      <w:r>
        <w:rPr>
          <w:rFonts w:hint="eastAsia" w:eastAsia="仿宋_GB2312"/>
          <w:sz w:val="28"/>
          <w:szCs w:val="28"/>
          <w:highlight w:val="none"/>
        </w:rPr>
        <w:t>儿童脊柱侧弯康复救助项目经费108.2万元</w:t>
      </w:r>
      <w:r>
        <w:rPr>
          <w:rFonts w:hint="eastAsia" w:eastAsia="仿宋_GB2312"/>
          <w:sz w:val="28"/>
          <w:szCs w:val="28"/>
          <w:highlight w:val="none"/>
          <w:lang w:eastAsia="zh-CN"/>
        </w:rPr>
        <w:t>、下肢结构异常儿童残疾预防试点项目经费145万元、康复辅助器具社区租赁服务试点康复辅助器具购买服务</w:t>
      </w:r>
      <w:r>
        <w:rPr>
          <w:rFonts w:hint="eastAsia" w:eastAsia="仿宋_GB2312"/>
          <w:sz w:val="28"/>
          <w:szCs w:val="28"/>
          <w:highlight w:val="none"/>
          <w:lang w:val="en-US" w:eastAsia="zh-CN"/>
        </w:rPr>
        <w:t>100万元</w:t>
      </w:r>
      <w:r>
        <w:rPr>
          <w:rFonts w:hint="eastAsia" w:eastAsia="仿宋_GB2312"/>
          <w:sz w:val="28"/>
          <w:szCs w:val="28"/>
          <w:highlight w:val="none"/>
          <w:lang w:eastAsia="zh-CN"/>
        </w:rPr>
        <w:t>。</w:t>
      </w:r>
    </w:p>
    <w:p>
      <w:pPr>
        <w:spacing w:line="560" w:lineRule="exact"/>
        <w:ind w:firstLine="578" w:firstLineChars="200"/>
        <w:rPr>
          <w:rFonts w:eastAsia="仿宋_GB2312"/>
          <w:sz w:val="28"/>
          <w:szCs w:val="28"/>
          <w:highlight w:val="none"/>
        </w:rPr>
      </w:pPr>
      <w:r>
        <w:rPr>
          <w:rFonts w:hint="eastAsia" w:eastAsia="仿宋_GB2312"/>
          <w:sz w:val="28"/>
          <w:szCs w:val="28"/>
          <w:highlight w:val="none"/>
          <w:lang w:val="en-US" w:eastAsia="zh-CN"/>
        </w:rPr>
        <w:t>截至2020年12月31日，项目</w:t>
      </w:r>
      <w:r>
        <w:rPr>
          <w:rFonts w:hint="eastAsia" w:eastAsia="仿宋_GB2312"/>
          <w:sz w:val="28"/>
          <w:szCs w:val="28"/>
          <w:highlight w:val="none"/>
        </w:rPr>
        <w:t>实际收到残疾人康复经费资金</w:t>
      </w:r>
      <w:r>
        <w:rPr>
          <w:rFonts w:hint="eastAsia" w:eastAsia="仿宋_GB2312"/>
          <w:sz w:val="28"/>
          <w:szCs w:val="28"/>
          <w:highlight w:val="none"/>
          <w:lang w:val="en-US" w:eastAsia="zh-CN"/>
        </w:rPr>
        <w:t>441.2</w:t>
      </w:r>
      <w:r>
        <w:rPr>
          <w:rFonts w:hint="eastAsia" w:eastAsia="仿宋_GB2312"/>
          <w:sz w:val="28"/>
          <w:szCs w:val="28"/>
          <w:highlight w:val="none"/>
        </w:rPr>
        <w:t>0万元</w:t>
      </w:r>
      <w:r>
        <w:rPr>
          <w:rFonts w:hint="eastAsia" w:eastAsia="仿宋_GB2312"/>
          <w:sz w:val="28"/>
          <w:szCs w:val="28"/>
          <w:highlight w:val="none"/>
          <w:lang w:eastAsia="zh-CN"/>
        </w:rPr>
        <w:t>（</w:t>
      </w:r>
      <w:r>
        <w:rPr>
          <w:rFonts w:hint="eastAsia" w:eastAsia="仿宋_GB2312"/>
          <w:sz w:val="28"/>
          <w:szCs w:val="28"/>
          <w:highlight w:val="none"/>
          <w:lang w:val="en-US" w:eastAsia="zh-CN"/>
        </w:rPr>
        <w:t>注：包含财政应返还额度7.53万元</w:t>
      </w:r>
      <w:r>
        <w:rPr>
          <w:rFonts w:hint="eastAsia" w:eastAsia="仿宋_GB2312"/>
          <w:sz w:val="28"/>
          <w:szCs w:val="28"/>
          <w:highlight w:val="none"/>
          <w:lang w:eastAsia="zh-CN"/>
        </w:rPr>
        <w:t>）</w:t>
      </w:r>
      <w:r>
        <w:rPr>
          <w:rFonts w:hint="eastAsia" w:eastAsia="仿宋_GB2312"/>
          <w:sz w:val="28"/>
          <w:szCs w:val="28"/>
          <w:highlight w:val="none"/>
        </w:rPr>
        <w:t>。</w:t>
      </w:r>
    </w:p>
    <w:p>
      <w:pPr>
        <w:spacing w:line="560" w:lineRule="exact"/>
        <w:ind w:firstLine="578" w:firstLineChars="200"/>
        <w:jc w:val="left"/>
        <w:rPr>
          <w:rFonts w:eastAsia="仿宋_GB2312"/>
          <w:sz w:val="28"/>
          <w:szCs w:val="28"/>
        </w:rPr>
      </w:pPr>
      <w:r>
        <w:rPr>
          <w:rFonts w:hint="eastAsia" w:eastAsia="仿宋_GB2312"/>
          <w:sz w:val="28"/>
          <w:szCs w:val="28"/>
        </w:rPr>
        <w:t>2</w:t>
      </w:r>
      <w:r>
        <w:rPr>
          <w:rFonts w:hint="eastAsia" w:eastAsia="仿宋_GB2312"/>
          <w:sz w:val="28"/>
          <w:szCs w:val="28"/>
          <w:lang w:eastAsia="zh-CN"/>
        </w:rPr>
        <w:t>.</w:t>
      </w:r>
      <w:r>
        <w:rPr>
          <w:rFonts w:hint="eastAsia" w:eastAsia="仿宋_GB2312"/>
          <w:sz w:val="28"/>
          <w:szCs w:val="28"/>
        </w:rPr>
        <w:t>项目资金实际使用情况。</w:t>
      </w:r>
    </w:p>
    <w:p>
      <w:pPr>
        <w:spacing w:line="560" w:lineRule="exact"/>
        <w:ind w:firstLine="578" w:firstLineChars="200"/>
        <w:jc w:val="left"/>
        <w:rPr>
          <w:rFonts w:hint="eastAsia" w:eastAsia="仿宋_GB2312"/>
          <w:sz w:val="28"/>
          <w:szCs w:val="28"/>
          <w:highlight w:val="none"/>
          <w:lang w:val="en-US" w:eastAsia="zh-CN"/>
        </w:rPr>
      </w:pPr>
      <w:r>
        <w:rPr>
          <w:rFonts w:hint="eastAsia" w:eastAsia="仿宋_GB2312"/>
          <w:sz w:val="28"/>
          <w:szCs w:val="28"/>
          <w:highlight w:val="none"/>
          <w:lang w:val="en-US" w:eastAsia="zh-CN"/>
        </w:rPr>
        <w:t>残疾人康复经费项目相关宣传资料印刷费、差旅费、评审劳务费由市残联直接从经费中开支，具体康复治疗活动委托</w:t>
      </w:r>
      <w:r>
        <w:rPr>
          <w:rFonts w:hint="eastAsia" w:eastAsia="仿宋_GB2312"/>
          <w:sz w:val="28"/>
          <w:szCs w:val="28"/>
          <w:highlight w:val="none"/>
        </w:rPr>
        <w:t>柳州市妇幼保健院、柳州市残疾人康复中心</w:t>
      </w:r>
      <w:r>
        <w:rPr>
          <w:rFonts w:hint="eastAsia" w:eastAsia="仿宋_GB2312"/>
          <w:sz w:val="28"/>
          <w:szCs w:val="28"/>
          <w:highlight w:val="none"/>
          <w:lang w:eastAsia="zh-CN"/>
        </w:rPr>
        <w:t>、</w:t>
      </w:r>
      <w:r>
        <w:rPr>
          <w:rFonts w:hint="eastAsia" w:eastAsia="仿宋_GB2312"/>
          <w:sz w:val="28"/>
          <w:szCs w:val="28"/>
          <w:highlight w:val="none"/>
        </w:rPr>
        <w:t>柳州市民政局</w:t>
      </w:r>
      <w:r>
        <w:rPr>
          <w:rFonts w:hint="eastAsia" w:eastAsia="仿宋_GB2312"/>
          <w:sz w:val="28"/>
          <w:szCs w:val="28"/>
          <w:highlight w:val="none"/>
          <w:lang w:val="en-US" w:eastAsia="zh-CN"/>
        </w:rPr>
        <w:t>作为</w:t>
      </w:r>
      <w:r>
        <w:rPr>
          <w:rFonts w:hint="eastAsia" w:eastAsia="仿宋_GB2312"/>
          <w:sz w:val="28"/>
          <w:szCs w:val="28"/>
          <w:highlight w:val="none"/>
        </w:rPr>
        <w:t>项目实施单位</w:t>
      </w:r>
      <w:r>
        <w:rPr>
          <w:rFonts w:hint="eastAsia" w:eastAsia="仿宋_GB2312"/>
          <w:sz w:val="28"/>
          <w:szCs w:val="28"/>
          <w:highlight w:val="none"/>
          <w:lang w:val="en-US" w:eastAsia="zh-CN"/>
        </w:rPr>
        <w:t>具体</w:t>
      </w:r>
      <w:r>
        <w:rPr>
          <w:rFonts w:hint="eastAsia" w:eastAsia="仿宋_GB2312"/>
          <w:sz w:val="28"/>
          <w:szCs w:val="28"/>
          <w:highlight w:val="none"/>
        </w:rPr>
        <w:t>执行</w:t>
      </w:r>
      <w:r>
        <w:rPr>
          <w:rFonts w:hint="eastAsia" w:eastAsia="仿宋_GB2312"/>
          <w:sz w:val="28"/>
          <w:szCs w:val="28"/>
          <w:highlight w:val="none"/>
          <w:lang w:val="en-US" w:eastAsia="zh-CN"/>
        </w:rPr>
        <w:t>残疾人康复救助工作</w:t>
      </w:r>
      <w:r>
        <w:rPr>
          <w:rFonts w:hint="eastAsia" w:eastAsia="仿宋_GB2312"/>
          <w:sz w:val="28"/>
          <w:szCs w:val="28"/>
          <w:highlight w:val="none"/>
        </w:rPr>
        <w:t>。截至2020年12月31日，</w:t>
      </w:r>
      <w:r>
        <w:rPr>
          <w:rFonts w:hint="eastAsia" w:eastAsia="仿宋_GB2312"/>
          <w:sz w:val="28"/>
          <w:szCs w:val="28"/>
          <w:highlight w:val="none"/>
          <w:lang w:val="en-US" w:eastAsia="zh-CN"/>
        </w:rPr>
        <w:t>市本级残疾人康复</w:t>
      </w:r>
      <w:r>
        <w:rPr>
          <w:rFonts w:hint="eastAsia" w:eastAsia="仿宋_GB2312"/>
          <w:sz w:val="28"/>
          <w:szCs w:val="28"/>
          <w:highlight w:val="none"/>
        </w:rPr>
        <w:t>项目经费</w:t>
      </w:r>
      <w:r>
        <w:rPr>
          <w:rFonts w:hint="eastAsia" w:eastAsia="仿宋_GB2312"/>
          <w:sz w:val="28"/>
          <w:szCs w:val="28"/>
          <w:highlight w:val="none"/>
          <w:lang w:val="en-US" w:eastAsia="zh-CN"/>
        </w:rPr>
        <w:t>预算及下拨情况如下</w:t>
      </w:r>
      <w:r>
        <w:rPr>
          <w:rFonts w:hint="eastAsia" w:eastAsia="仿宋_GB2312"/>
          <w:sz w:val="28"/>
          <w:szCs w:val="28"/>
          <w:highlight w:val="none"/>
        </w:rPr>
        <w:t>：</w:t>
      </w:r>
      <w:r>
        <w:rPr>
          <w:rFonts w:hint="eastAsia" w:eastAsia="仿宋_GB2312"/>
          <w:sz w:val="28"/>
          <w:szCs w:val="28"/>
          <w:highlight w:val="none"/>
          <w:lang w:val="en-US" w:eastAsia="zh-CN"/>
        </w:rPr>
        <w:t xml:space="preserve">     </w:t>
      </w:r>
    </w:p>
    <w:p>
      <w:pPr>
        <w:spacing w:line="560" w:lineRule="exact"/>
        <w:ind w:firstLine="578" w:firstLineChars="200"/>
        <w:jc w:val="both"/>
        <w:rPr>
          <w:rFonts w:hint="eastAsia" w:eastAsia="仿宋_GB2312"/>
          <w:sz w:val="28"/>
          <w:szCs w:val="28"/>
          <w:highlight w:val="none"/>
          <w:lang w:val="en-US" w:eastAsia="zh-CN"/>
        </w:rPr>
      </w:pPr>
      <w:r>
        <w:rPr>
          <w:rFonts w:hint="eastAsia" w:eastAsia="仿宋_GB2312"/>
          <w:sz w:val="28"/>
          <w:szCs w:val="28"/>
          <w:highlight w:val="none"/>
          <w:lang w:val="en-US" w:eastAsia="zh-CN"/>
        </w:rPr>
        <w:t>市本级残疾人康复经费预算及下拨情况表（按经济分类）</w:t>
      </w:r>
    </w:p>
    <w:p>
      <w:pPr>
        <w:spacing w:line="560" w:lineRule="exact"/>
        <w:ind w:firstLine="578" w:firstLineChars="200"/>
        <w:jc w:val="left"/>
        <w:rPr>
          <w:rFonts w:hint="default" w:eastAsia="仿宋_GB2312"/>
          <w:sz w:val="28"/>
          <w:szCs w:val="28"/>
          <w:highlight w:val="yellow"/>
          <w:lang w:val="en-US" w:eastAsia="zh-CN"/>
        </w:rPr>
      </w:pPr>
      <w:r>
        <w:rPr>
          <w:rFonts w:hint="eastAsia" w:eastAsia="仿宋_GB2312"/>
          <w:sz w:val="28"/>
          <w:szCs w:val="28"/>
          <w:highlight w:val="none"/>
          <w:lang w:val="en-US" w:eastAsia="zh-CN"/>
        </w:rPr>
        <w:t xml:space="preserve">                                           </w:t>
      </w:r>
      <w:r>
        <w:rPr>
          <w:rFonts w:hint="eastAsia" w:eastAsia="仿宋_GB2312"/>
          <w:sz w:val="24"/>
          <w:szCs w:val="24"/>
          <w:highlight w:val="none"/>
        </w:rPr>
        <w:t xml:space="preserve"> </w:t>
      </w:r>
      <w:r>
        <w:rPr>
          <w:rFonts w:hint="eastAsia" w:eastAsia="仿宋_GB2312"/>
          <w:sz w:val="24"/>
          <w:szCs w:val="24"/>
        </w:rPr>
        <w:t xml:space="preserve">单位：元     </w:t>
      </w:r>
    </w:p>
    <w:tbl>
      <w:tblPr>
        <w:tblStyle w:val="16"/>
        <w:tblW w:w="4997" w:type="pct"/>
        <w:tblInd w:w="0" w:type="dxa"/>
        <w:shd w:val="clear" w:color="auto" w:fill="auto"/>
        <w:tblLayout w:type="fixed"/>
        <w:tblCellMar>
          <w:top w:w="0" w:type="dxa"/>
          <w:left w:w="108" w:type="dxa"/>
          <w:bottom w:w="0" w:type="dxa"/>
          <w:right w:w="108" w:type="dxa"/>
        </w:tblCellMar>
      </w:tblPr>
      <w:tblGrid>
        <w:gridCol w:w="725"/>
        <w:gridCol w:w="1015"/>
        <w:gridCol w:w="1500"/>
        <w:gridCol w:w="1484"/>
        <w:gridCol w:w="1484"/>
        <w:gridCol w:w="1594"/>
        <w:gridCol w:w="1196"/>
      </w:tblGrid>
      <w:tr>
        <w:tblPrEx>
          <w:tblCellMar>
            <w:top w:w="0" w:type="dxa"/>
            <w:left w:w="108" w:type="dxa"/>
            <w:bottom w:w="0" w:type="dxa"/>
            <w:right w:w="108" w:type="dxa"/>
          </w:tblCellMar>
        </w:tblPrEx>
        <w:trPr>
          <w:trHeight w:val="343"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功能分类</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0"/>
                <w:szCs w:val="20"/>
                <w:highlight w:val="none"/>
                <w:u w:val="none"/>
                <w:lang w:val="en-US" w:eastAsia="zh-CN" w:bidi="ar"/>
              </w:rPr>
            </w:pPr>
            <w:r>
              <w:rPr>
                <w:rFonts w:hint="eastAsia" w:ascii="仿宋" w:hAnsi="仿宋" w:eastAsia="仿宋" w:cs="仿宋"/>
                <w:b/>
                <w:bCs/>
                <w:i w:val="0"/>
                <w:iCs w:val="0"/>
                <w:color w:val="000000"/>
                <w:kern w:val="0"/>
                <w:sz w:val="20"/>
                <w:szCs w:val="20"/>
                <w:highlight w:val="none"/>
                <w:u w:val="none"/>
                <w:lang w:val="en-US" w:eastAsia="zh-CN" w:bidi="ar"/>
              </w:rPr>
              <w:t>执行单位</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经济分类</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预算金额</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0"/>
                <w:szCs w:val="20"/>
                <w:highlight w:val="none"/>
                <w:u w:val="none"/>
                <w:lang w:val="en-US"/>
              </w:rPr>
            </w:pPr>
            <w:r>
              <w:rPr>
                <w:rFonts w:hint="eastAsia" w:ascii="仿宋" w:hAnsi="仿宋" w:eastAsia="仿宋" w:cs="仿宋"/>
                <w:b/>
                <w:bCs/>
                <w:i w:val="0"/>
                <w:iCs w:val="0"/>
                <w:color w:val="000000"/>
                <w:kern w:val="0"/>
                <w:sz w:val="20"/>
                <w:szCs w:val="20"/>
                <w:highlight w:val="none"/>
                <w:u w:val="none"/>
                <w:lang w:val="en-US" w:eastAsia="zh-CN" w:bidi="ar"/>
              </w:rPr>
              <w:t>拨付金额</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0"/>
                <w:szCs w:val="20"/>
                <w:highlight w:val="none"/>
                <w:u w:val="none"/>
                <w:lang w:val="en-US" w:eastAsia="zh-CN" w:bidi="ar"/>
              </w:rPr>
            </w:pPr>
            <w:r>
              <w:rPr>
                <w:rFonts w:hint="eastAsia" w:ascii="仿宋" w:hAnsi="仿宋" w:eastAsia="仿宋" w:cs="仿宋"/>
                <w:b/>
                <w:bCs/>
                <w:i w:val="0"/>
                <w:iCs w:val="0"/>
                <w:color w:val="000000"/>
                <w:kern w:val="0"/>
                <w:sz w:val="20"/>
                <w:szCs w:val="20"/>
                <w:highlight w:val="none"/>
                <w:u w:val="none"/>
                <w:lang w:val="en-US" w:eastAsia="zh-CN" w:bidi="ar"/>
              </w:rPr>
              <w:t>实施单位支出金额</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预算批复资金文号</w:t>
            </w:r>
          </w:p>
        </w:tc>
      </w:tr>
      <w:tr>
        <w:tblPrEx>
          <w:shd w:val="clear" w:color="auto" w:fill="auto"/>
          <w:tblCellMar>
            <w:top w:w="0" w:type="dxa"/>
            <w:left w:w="108" w:type="dxa"/>
            <w:bottom w:w="0" w:type="dxa"/>
            <w:right w:w="108" w:type="dxa"/>
          </w:tblCellMar>
        </w:tblPrEx>
        <w:trPr>
          <w:trHeight w:val="288" w:hRule="atLeast"/>
        </w:trPr>
        <w:tc>
          <w:tcPr>
            <w:tcW w:w="4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残疾人康复经费</w:t>
            </w:r>
          </w:p>
        </w:tc>
        <w:tc>
          <w:tcPr>
            <w:tcW w:w="564"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市残联</w:t>
            </w: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印刷费</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40,000.00 </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30,000.00 </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0"/>
                <w:sz w:val="20"/>
                <w:szCs w:val="20"/>
                <w:highlight w:val="none"/>
                <w:u w:val="none"/>
                <w:lang w:val="en-US" w:eastAsia="zh-CN" w:bidi="ar"/>
              </w:rPr>
              <w:t xml:space="preserve">30,000.00 </w:t>
            </w:r>
          </w:p>
        </w:tc>
        <w:tc>
          <w:tcPr>
            <w:tcW w:w="6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柳财预〔2020〕50号《关于批复2020年部门预算的通知》</w:t>
            </w:r>
          </w:p>
        </w:tc>
      </w:tr>
      <w:tr>
        <w:tblPrEx>
          <w:shd w:val="clear" w:color="auto" w:fill="auto"/>
          <w:tblCellMar>
            <w:top w:w="0" w:type="dxa"/>
            <w:left w:w="108" w:type="dxa"/>
            <w:bottom w:w="0" w:type="dxa"/>
            <w:right w:w="108" w:type="dxa"/>
          </w:tblCellMar>
        </w:tblPrEx>
        <w:trPr>
          <w:trHeight w:val="288" w:hRule="atLeast"/>
        </w:trPr>
        <w:tc>
          <w:tcPr>
            <w:tcW w:w="4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c>
          <w:tcPr>
            <w:tcW w:w="564"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差旅费</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20,000.00 </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13,789.00 </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0"/>
                <w:sz w:val="20"/>
                <w:szCs w:val="20"/>
                <w:highlight w:val="none"/>
                <w:u w:val="none"/>
                <w:lang w:val="en-US" w:eastAsia="zh-CN" w:bidi="ar"/>
              </w:rPr>
              <w:t xml:space="preserve">13,789.00 </w:t>
            </w: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r>
      <w:tr>
        <w:tblPrEx>
          <w:tblCellMar>
            <w:top w:w="0" w:type="dxa"/>
            <w:left w:w="108" w:type="dxa"/>
            <w:bottom w:w="0" w:type="dxa"/>
            <w:right w:w="108" w:type="dxa"/>
          </w:tblCellMar>
        </w:tblPrEx>
        <w:trPr>
          <w:trHeight w:val="288" w:hRule="atLeast"/>
        </w:trPr>
        <w:tc>
          <w:tcPr>
            <w:tcW w:w="4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c>
          <w:tcPr>
            <w:tcW w:w="564"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公务接待费</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0.00 </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5,311.00 </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0"/>
                <w:sz w:val="20"/>
                <w:szCs w:val="20"/>
                <w:highlight w:val="none"/>
                <w:u w:val="none"/>
                <w:lang w:val="en-US" w:eastAsia="zh-CN" w:bidi="ar"/>
              </w:rPr>
              <w:t xml:space="preserve">5,311.00 </w:t>
            </w: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r>
      <w:tr>
        <w:tblPrEx>
          <w:tblCellMar>
            <w:top w:w="0" w:type="dxa"/>
            <w:left w:w="108" w:type="dxa"/>
            <w:bottom w:w="0" w:type="dxa"/>
            <w:right w:w="108" w:type="dxa"/>
          </w:tblCellMar>
        </w:tblPrEx>
        <w:trPr>
          <w:trHeight w:val="288" w:hRule="atLeast"/>
        </w:trPr>
        <w:tc>
          <w:tcPr>
            <w:tcW w:w="4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c>
          <w:tcPr>
            <w:tcW w:w="564"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劳务费</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20,000.00 </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1,300.00 </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0"/>
                <w:sz w:val="20"/>
                <w:szCs w:val="20"/>
                <w:highlight w:val="none"/>
                <w:u w:val="none"/>
                <w:lang w:val="en-US" w:eastAsia="zh-CN" w:bidi="ar"/>
              </w:rPr>
              <w:t xml:space="preserve">1,300.00 </w:t>
            </w: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r>
      <w:tr>
        <w:tblPrEx>
          <w:tblCellMar>
            <w:top w:w="0" w:type="dxa"/>
            <w:left w:w="108" w:type="dxa"/>
            <w:bottom w:w="0" w:type="dxa"/>
            <w:right w:w="108" w:type="dxa"/>
          </w:tblCellMar>
        </w:tblPrEx>
        <w:trPr>
          <w:trHeight w:val="288" w:hRule="atLeast"/>
        </w:trPr>
        <w:tc>
          <w:tcPr>
            <w:tcW w:w="4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项目实施单位</w:t>
            </w: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委托业务费</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4,332,000.00 </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4,067,600.00 </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 w:hAnsi="仿宋" w:eastAsia="仿宋" w:cs="仿宋"/>
                <w:i w:val="0"/>
                <w:iCs w:val="0"/>
                <w:color w:val="000000"/>
                <w:kern w:val="0"/>
                <w:sz w:val="20"/>
                <w:szCs w:val="20"/>
                <w:highlight w:val="none"/>
                <w:u w:val="none"/>
                <w:lang w:val="en-US" w:eastAsia="zh-CN" w:bidi="ar"/>
              </w:rPr>
              <w:t>2,341,965.17</w:t>
            </w: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合计</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highlight w:val="none"/>
                <w:u w:val="none"/>
              </w:rPr>
            </w:pP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highlight w:val="none"/>
                <w:u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 xml:space="preserve">4,412,000.00 </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 xml:space="preserve">4,118,000.00 </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 w:hAnsi="仿宋" w:eastAsia="仿宋" w:cs="仿宋"/>
                <w:b/>
                <w:bCs/>
                <w:i w:val="0"/>
                <w:iCs w:val="0"/>
                <w:color w:val="000000"/>
                <w:kern w:val="0"/>
                <w:sz w:val="20"/>
                <w:szCs w:val="20"/>
                <w:highlight w:val="none"/>
                <w:u w:val="none"/>
                <w:lang w:val="en-US" w:eastAsia="zh-CN" w:bidi="ar"/>
              </w:rPr>
              <w:t xml:space="preserve">2,392,365.17 </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highlight w:val="none"/>
                <w:u w:val="none"/>
              </w:rPr>
            </w:pPr>
          </w:p>
        </w:tc>
      </w:tr>
    </w:tbl>
    <w:p>
      <w:pPr>
        <w:spacing w:line="560" w:lineRule="exact"/>
        <w:jc w:val="left"/>
        <w:rPr>
          <w:rFonts w:hint="eastAsia" w:eastAsia="仿宋_GB2312"/>
          <w:sz w:val="28"/>
          <w:szCs w:val="28"/>
        </w:rPr>
        <w:sectPr>
          <w:headerReference r:id="rId3" w:type="default"/>
          <w:footerReference r:id="rId4" w:type="default"/>
          <w:pgSz w:w="11906" w:h="16838"/>
          <w:pgMar w:top="1304" w:right="1418" w:bottom="851" w:left="1701" w:header="851" w:footer="992" w:gutter="0"/>
          <w:pgBorders>
            <w:top w:val="none" w:sz="0" w:space="0"/>
            <w:left w:val="none" w:sz="0" w:space="0"/>
            <w:bottom w:val="none" w:sz="0" w:space="0"/>
            <w:right w:val="none" w:sz="0" w:space="0"/>
          </w:pgBorders>
          <w:cols w:space="425" w:num="1"/>
          <w:docGrid w:type="linesAndChars" w:linePitch="420" w:charSpace="1933"/>
        </w:sectPr>
      </w:pPr>
    </w:p>
    <w:p>
      <w:pPr>
        <w:spacing w:line="560" w:lineRule="exact"/>
        <w:jc w:val="center"/>
        <w:rPr>
          <w:rFonts w:hint="eastAsia" w:eastAsia="仿宋_GB2312"/>
          <w:sz w:val="28"/>
          <w:szCs w:val="28"/>
          <w:highlight w:val="none"/>
        </w:rPr>
      </w:pPr>
      <w:r>
        <w:rPr>
          <w:rFonts w:hint="eastAsia" w:eastAsia="仿宋_GB2312"/>
          <w:sz w:val="28"/>
          <w:szCs w:val="28"/>
          <w:highlight w:val="none"/>
          <w:lang w:val="en-US" w:eastAsia="zh-CN"/>
        </w:rPr>
        <w:t>市本级残疾人康复经费预算执行情况表（按项目分类）</w:t>
      </w:r>
    </w:p>
    <w:p>
      <w:pPr>
        <w:spacing w:line="560" w:lineRule="exact"/>
        <w:ind w:firstLine="578" w:firstLineChars="200"/>
        <w:jc w:val="left"/>
        <w:rPr>
          <w:rFonts w:eastAsia="仿宋_GB2312"/>
          <w:sz w:val="28"/>
          <w:szCs w:val="28"/>
        </w:rPr>
      </w:pPr>
      <w:r>
        <w:rPr>
          <w:rFonts w:hint="eastAsia" w:eastAsia="仿宋_GB2312"/>
          <w:sz w:val="28"/>
          <w:szCs w:val="28"/>
        </w:rPr>
        <w:t xml:space="preserve">         </w:t>
      </w:r>
      <w:r>
        <w:rPr>
          <w:rFonts w:hint="eastAsia" w:eastAsia="仿宋_GB2312"/>
          <w:sz w:val="24"/>
          <w:szCs w:val="24"/>
        </w:rPr>
        <w:t xml:space="preserve">                                  </w:t>
      </w:r>
      <w:r>
        <w:rPr>
          <w:rFonts w:hint="eastAsia" w:eastAsia="仿宋_GB2312"/>
          <w:sz w:val="24"/>
          <w:szCs w:val="24"/>
          <w:lang w:val="en-US" w:eastAsia="zh-CN"/>
        </w:rPr>
        <w:t xml:space="preserve">                                                            </w:t>
      </w:r>
      <w:r>
        <w:rPr>
          <w:rFonts w:hint="eastAsia" w:eastAsia="仿宋_GB2312"/>
          <w:sz w:val="24"/>
          <w:szCs w:val="24"/>
        </w:rPr>
        <w:t xml:space="preserve">单位：元                </w:t>
      </w:r>
    </w:p>
    <w:tbl>
      <w:tblPr>
        <w:tblStyle w:val="16"/>
        <w:tblW w:w="5155" w:type="pct"/>
        <w:tblInd w:w="0" w:type="dxa"/>
        <w:shd w:val="clear" w:color="auto" w:fill="auto"/>
        <w:tblLayout w:type="fixed"/>
        <w:tblCellMar>
          <w:top w:w="0" w:type="dxa"/>
          <w:left w:w="108" w:type="dxa"/>
          <w:bottom w:w="0" w:type="dxa"/>
          <w:right w:w="108" w:type="dxa"/>
        </w:tblCellMar>
      </w:tblPr>
      <w:tblGrid>
        <w:gridCol w:w="403"/>
        <w:gridCol w:w="1773"/>
        <w:gridCol w:w="1720"/>
        <w:gridCol w:w="1680"/>
        <w:gridCol w:w="867"/>
        <w:gridCol w:w="1520"/>
        <w:gridCol w:w="1253"/>
        <w:gridCol w:w="1067"/>
        <w:gridCol w:w="1240"/>
        <w:gridCol w:w="1240"/>
        <w:gridCol w:w="1280"/>
        <w:gridCol w:w="1320"/>
      </w:tblGrid>
      <w:tr>
        <w:tblPrEx>
          <w:shd w:val="clear" w:color="auto" w:fill="auto"/>
          <w:tblCellMar>
            <w:top w:w="0" w:type="dxa"/>
            <w:left w:w="108" w:type="dxa"/>
            <w:bottom w:w="0" w:type="dxa"/>
            <w:right w:w="108" w:type="dxa"/>
          </w:tblCellMar>
        </w:tblPrEx>
        <w:trPr>
          <w:trHeight w:val="48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序号</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项目</w:t>
            </w:r>
          </w:p>
        </w:tc>
        <w:tc>
          <w:tcPr>
            <w:tcW w:w="11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0"/>
                <w:szCs w:val="20"/>
                <w:highlight w:val="none"/>
                <w:u w:val="none"/>
                <w:lang w:val="en-US"/>
              </w:rPr>
            </w:pPr>
            <w:r>
              <w:rPr>
                <w:rFonts w:hint="eastAsia" w:ascii="仿宋" w:hAnsi="仿宋" w:eastAsia="仿宋" w:cs="仿宋"/>
                <w:b/>
                <w:bCs/>
                <w:i w:val="0"/>
                <w:iCs w:val="0"/>
                <w:color w:val="000000"/>
                <w:kern w:val="0"/>
                <w:sz w:val="20"/>
                <w:szCs w:val="20"/>
                <w:highlight w:val="none"/>
                <w:u w:val="none"/>
                <w:lang w:val="en-US" w:eastAsia="zh-CN" w:bidi="ar"/>
              </w:rPr>
              <w:t>项目内容</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部门经济分类</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受托实施单位</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预算分配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预算调剂</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调整后预算（A）</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拨付金额</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0"/>
                <w:szCs w:val="20"/>
                <w:highlight w:val="none"/>
                <w:u w:val="none"/>
                <w:lang w:val="en-US" w:eastAsia="zh-CN" w:bidi="ar"/>
              </w:rPr>
            </w:pPr>
            <w:r>
              <w:rPr>
                <w:rFonts w:hint="eastAsia" w:ascii="仿宋" w:hAnsi="仿宋" w:eastAsia="仿宋" w:cs="仿宋"/>
                <w:b/>
                <w:bCs/>
                <w:i w:val="0"/>
                <w:iCs w:val="0"/>
                <w:color w:val="000000"/>
                <w:kern w:val="0"/>
                <w:sz w:val="20"/>
                <w:szCs w:val="20"/>
                <w:highlight w:val="none"/>
                <w:u w:val="none"/>
                <w:lang w:val="en-US" w:eastAsia="zh-CN" w:bidi="ar"/>
              </w:rPr>
              <w:t>实施单位支出金额(B)</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0"/>
                <w:szCs w:val="20"/>
                <w:highlight w:val="none"/>
                <w:u w:val="none"/>
                <w:lang w:val="en-US" w:eastAsia="zh-CN" w:bidi="ar"/>
              </w:rPr>
            </w:pPr>
            <w:r>
              <w:rPr>
                <w:rFonts w:hint="eastAsia" w:ascii="仿宋" w:hAnsi="仿宋" w:eastAsia="仿宋" w:cs="仿宋"/>
                <w:b/>
                <w:bCs/>
                <w:i w:val="0"/>
                <w:iCs w:val="0"/>
                <w:color w:val="000000"/>
                <w:kern w:val="0"/>
                <w:sz w:val="20"/>
                <w:szCs w:val="20"/>
                <w:highlight w:val="none"/>
                <w:u w:val="none"/>
                <w:lang w:val="en-US" w:eastAsia="zh-CN" w:bidi="ar"/>
              </w:rPr>
              <w:t>结余金额(C=A-B)</w:t>
            </w:r>
          </w:p>
        </w:tc>
      </w:tr>
      <w:tr>
        <w:tblPrEx>
          <w:shd w:val="clear" w:color="auto" w:fill="auto"/>
          <w:tblCellMar>
            <w:top w:w="0" w:type="dxa"/>
            <w:left w:w="108" w:type="dxa"/>
            <w:bottom w:w="0" w:type="dxa"/>
            <w:right w:w="108" w:type="dxa"/>
          </w:tblCellMar>
        </w:tblPrEx>
        <w:trPr>
          <w:trHeight w:val="576"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广西视力残疾儿童康复救助试点工作配套经费</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视力教育康复任务2名</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为0-17岁有康复需求的视力残疾儿童提供视力教育康复、视力手术及术后康复训练</w:t>
            </w:r>
          </w:p>
        </w:tc>
        <w:tc>
          <w:tcPr>
            <w:tcW w:w="2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委托业务费</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残疾人康复中心</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40,000.00</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18"/>
                <w:szCs w:val="18"/>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40,000.00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32,000.00</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default" w:ascii="Times New Roman" w:hAnsi="Times New Roman" w:eastAsia="宋体" w:cs="Times New Roman"/>
                <w:b w:val="0"/>
                <w:bCs w:val="0"/>
                <w:color w:val="000000"/>
                <w:kern w:val="2"/>
                <w:sz w:val="18"/>
                <w:szCs w:val="18"/>
                <w:highlight w:val="none"/>
                <w:lang w:val="en-US" w:eastAsia="zh-CN" w:bidi="ar-SA"/>
              </w:rPr>
            </w:pPr>
            <w:r>
              <w:rPr>
                <w:rFonts w:hint="default" w:ascii="Times New Roman" w:hAnsi="Times New Roman" w:cs="Times New Roman"/>
                <w:b w:val="0"/>
                <w:bCs w:val="0"/>
                <w:color w:val="000000"/>
                <w:sz w:val="18"/>
                <w:szCs w:val="18"/>
                <w:highlight w:val="none"/>
              </w:rPr>
              <w:t>0.00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default" w:ascii="Times New Roman" w:hAnsi="Times New Roman" w:eastAsia="Times New Roman" w:cs="Times New Roman"/>
                <w:b w:val="0"/>
                <w:bCs w:val="0"/>
                <w:color w:val="000000"/>
                <w:kern w:val="2"/>
                <w:sz w:val="18"/>
                <w:szCs w:val="18"/>
                <w:highlight w:val="none"/>
                <w:lang w:val="en-US" w:eastAsia="zh-CN" w:bidi="ar-SA"/>
              </w:rPr>
            </w:pPr>
            <w:r>
              <w:rPr>
                <w:rFonts w:hint="default" w:ascii="Times New Roman" w:hAnsi="Times New Roman" w:eastAsia="Times New Roman" w:cs="Times New Roman"/>
                <w:b w:val="0"/>
                <w:bCs w:val="0"/>
                <w:color w:val="000000"/>
                <w:sz w:val="18"/>
                <w:szCs w:val="18"/>
                <w:highlight w:val="none"/>
              </w:rPr>
              <w:t>40,000.00</w:t>
            </w:r>
          </w:p>
        </w:tc>
      </w:tr>
      <w:tr>
        <w:tblPrEx>
          <w:shd w:val="clear" w:color="auto" w:fill="auto"/>
          <w:tblCellMar>
            <w:top w:w="0" w:type="dxa"/>
            <w:left w:w="108" w:type="dxa"/>
            <w:bottom w:w="0" w:type="dxa"/>
            <w:right w:w="108" w:type="dxa"/>
          </w:tblCellMar>
        </w:tblPrEx>
        <w:trPr>
          <w:trHeight w:val="576"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视力教育康复任务8名</w:t>
            </w: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highlight w:val="none"/>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市妇幼保健院</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160,000.00</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18"/>
                <w:szCs w:val="18"/>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160,000.00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128,000.00</w:t>
            </w:r>
          </w:p>
        </w:tc>
        <w:tc>
          <w:tcPr>
            <w:tcW w:w="416" w:type="pct"/>
            <w:vMerge w:val="restart"/>
            <w:tcBorders>
              <w:top w:val="single" w:color="000000" w:sz="4" w:space="0"/>
              <w:left w:val="single" w:color="000000" w:sz="4" w:space="0"/>
              <w:right w:val="single" w:color="000000" w:sz="4" w:space="0"/>
            </w:tcBorders>
            <w:shd w:val="clear" w:color="auto" w:fill="auto"/>
            <w:noWrap/>
            <w:vAlign w:val="center"/>
          </w:tcPr>
          <w:p>
            <w:pPr>
              <w:spacing w:beforeLines="0" w:afterLines="0"/>
              <w:jc w:val="center"/>
              <w:rPr>
                <w:rFonts w:hint="default" w:ascii="Times New Roman" w:hAnsi="Times New Roman" w:eastAsia="宋体" w:cs="Times New Roman"/>
                <w:b w:val="0"/>
                <w:bCs w:val="0"/>
                <w:color w:val="000000"/>
                <w:kern w:val="2"/>
                <w:sz w:val="18"/>
                <w:szCs w:val="18"/>
                <w:highlight w:val="none"/>
                <w:lang w:val="en-US" w:eastAsia="zh-CN" w:bidi="ar-SA"/>
              </w:rPr>
            </w:pPr>
            <w:r>
              <w:rPr>
                <w:rFonts w:hint="default" w:ascii="Times New Roman" w:hAnsi="Times New Roman" w:cs="Times New Roman"/>
                <w:b w:val="0"/>
                <w:bCs w:val="0"/>
                <w:color w:val="000000"/>
                <w:sz w:val="18"/>
                <w:szCs w:val="18"/>
                <w:highlight w:val="none"/>
              </w:rPr>
              <w:t>185,518.91</w:t>
            </w:r>
          </w:p>
        </w:tc>
        <w:tc>
          <w:tcPr>
            <w:tcW w:w="429" w:type="pct"/>
            <w:vMerge w:val="restart"/>
            <w:tcBorders>
              <w:top w:val="single" w:color="000000" w:sz="4" w:space="0"/>
              <w:left w:val="single" w:color="000000" w:sz="4" w:space="0"/>
              <w:right w:val="single" w:color="000000" w:sz="4" w:space="0"/>
            </w:tcBorders>
            <w:shd w:val="clear" w:color="auto" w:fill="auto"/>
            <w:noWrap/>
            <w:vAlign w:val="center"/>
          </w:tcPr>
          <w:p>
            <w:pPr>
              <w:spacing w:beforeLines="0" w:afterLines="0"/>
              <w:jc w:val="center"/>
              <w:rPr>
                <w:rFonts w:hint="default" w:ascii="Times New Roman" w:hAnsi="Times New Roman" w:eastAsia="Times New Roman" w:cs="Times New Roman"/>
                <w:b w:val="0"/>
                <w:bCs w:val="0"/>
                <w:color w:val="000000"/>
                <w:kern w:val="2"/>
                <w:sz w:val="18"/>
                <w:szCs w:val="18"/>
                <w:highlight w:val="none"/>
                <w:lang w:val="en-US" w:eastAsia="zh-CN" w:bidi="ar-SA"/>
              </w:rPr>
            </w:pPr>
            <w:r>
              <w:rPr>
                <w:rFonts w:hint="default" w:ascii="Times New Roman" w:hAnsi="Times New Roman" w:eastAsia="Times New Roman" w:cs="Times New Roman"/>
                <w:b w:val="0"/>
                <w:bCs w:val="0"/>
                <w:color w:val="000000"/>
                <w:sz w:val="18"/>
                <w:szCs w:val="18"/>
                <w:highlight w:val="none"/>
              </w:rPr>
              <w:t>574,481.09</w:t>
            </w:r>
          </w:p>
        </w:tc>
      </w:tr>
      <w:tr>
        <w:tblPrEx>
          <w:shd w:val="clear" w:color="auto" w:fill="auto"/>
          <w:tblCellMar>
            <w:top w:w="0" w:type="dxa"/>
            <w:left w:w="108" w:type="dxa"/>
            <w:bottom w:w="0" w:type="dxa"/>
            <w:right w:w="108" w:type="dxa"/>
          </w:tblCellMar>
        </w:tblPrEx>
        <w:trPr>
          <w:trHeight w:val="572"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视力手术及术后康复训练30名</w:t>
            </w: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highlight w:val="none"/>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市妇幼保健院</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600,000.00</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18"/>
                <w:szCs w:val="18"/>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600,000.00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480,000.00</w:t>
            </w:r>
          </w:p>
        </w:tc>
        <w:tc>
          <w:tcPr>
            <w:tcW w:w="416" w:type="pct"/>
            <w:vMerge w:val="continue"/>
            <w:tcBorders>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default" w:ascii="Times New Roman" w:hAnsi="Times New Roman" w:eastAsia="宋体" w:cs="Times New Roman"/>
                <w:b w:val="0"/>
                <w:bCs w:val="0"/>
                <w:color w:val="000000"/>
                <w:kern w:val="2"/>
                <w:sz w:val="18"/>
                <w:szCs w:val="18"/>
                <w:highlight w:val="none"/>
                <w:lang w:val="en-US" w:eastAsia="zh-CN" w:bidi="ar-SA"/>
              </w:rPr>
            </w:pPr>
          </w:p>
        </w:tc>
        <w:tc>
          <w:tcPr>
            <w:tcW w:w="429" w:type="pct"/>
            <w:vMerge w:val="continue"/>
            <w:tcBorders>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default" w:ascii="Times New Roman" w:hAnsi="Times New Roman" w:eastAsia="Times New Roman" w:cs="Times New Roman"/>
                <w:b w:val="0"/>
                <w:bCs w:val="0"/>
                <w:color w:val="000000"/>
                <w:kern w:val="2"/>
                <w:sz w:val="18"/>
                <w:szCs w:val="18"/>
                <w:highlight w:val="none"/>
                <w:lang w:val="en-US" w:eastAsia="zh-CN" w:bidi="ar-SA"/>
              </w:rPr>
            </w:pPr>
          </w:p>
        </w:tc>
      </w:tr>
      <w:tr>
        <w:tblPrEx>
          <w:shd w:val="clear" w:color="auto" w:fill="auto"/>
          <w:tblCellMar>
            <w:top w:w="0" w:type="dxa"/>
            <w:left w:w="108" w:type="dxa"/>
            <w:bottom w:w="0" w:type="dxa"/>
            <w:right w:w="108" w:type="dxa"/>
          </w:tblCellMar>
        </w:tblPrEx>
        <w:trPr>
          <w:trHeight w:val="288"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下肢结构异常儿童残疾预防试点项目经费</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病源筛查</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为0-7岁（含7周岁）下肢结构异常儿童适配辅助器具，并提供康复治疗</w:t>
            </w:r>
          </w:p>
        </w:tc>
        <w:tc>
          <w:tcPr>
            <w:tcW w:w="2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委托业务费</w:t>
            </w:r>
          </w:p>
        </w:tc>
        <w:tc>
          <w:tcPr>
            <w:tcW w:w="4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市妇幼保健院</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450,000.00</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-26,000.00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424,000.00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424,000.00</w:t>
            </w:r>
          </w:p>
        </w:tc>
        <w:tc>
          <w:tcPr>
            <w:tcW w:w="416"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18"/>
                <w:szCs w:val="18"/>
                <w:highlight w:val="none"/>
                <w:u w:val="none"/>
                <w:lang w:val="en-US" w:eastAsia="zh-CN" w:bidi="ar-SA"/>
              </w:rPr>
            </w:pPr>
            <w:r>
              <w:rPr>
                <w:rFonts w:hint="default" w:ascii="Times New Roman" w:hAnsi="Times New Roman" w:eastAsia="宋体" w:cs="Times New Roman"/>
                <w:b w:val="0"/>
                <w:bCs w:val="0"/>
                <w:i w:val="0"/>
                <w:iCs w:val="0"/>
                <w:color w:val="000000"/>
                <w:kern w:val="0"/>
                <w:sz w:val="18"/>
                <w:szCs w:val="18"/>
                <w:highlight w:val="none"/>
                <w:u w:val="none"/>
                <w:lang w:val="en-US" w:eastAsia="zh-CN" w:bidi="ar"/>
              </w:rPr>
              <w:t>418,152.60</w:t>
            </w:r>
          </w:p>
        </w:tc>
        <w:tc>
          <w:tcPr>
            <w:tcW w:w="429"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18"/>
                <w:szCs w:val="18"/>
                <w:highlight w:val="none"/>
                <w:u w:val="none"/>
                <w:lang w:val="en-US" w:eastAsia="zh-CN" w:bidi="ar-SA"/>
              </w:rPr>
            </w:pPr>
            <w:r>
              <w:rPr>
                <w:rFonts w:hint="default" w:ascii="Times New Roman" w:hAnsi="Times New Roman" w:eastAsia="宋体" w:cs="Times New Roman"/>
                <w:b w:val="0"/>
                <w:bCs w:val="0"/>
                <w:i w:val="0"/>
                <w:iCs w:val="0"/>
                <w:color w:val="000000"/>
                <w:kern w:val="0"/>
                <w:sz w:val="18"/>
                <w:szCs w:val="18"/>
                <w:highlight w:val="none"/>
                <w:u w:val="none"/>
                <w:lang w:val="en-US" w:eastAsia="zh-CN" w:bidi="ar"/>
              </w:rPr>
              <w:t>505,847.40</w:t>
            </w:r>
          </w:p>
        </w:tc>
      </w:tr>
      <w:tr>
        <w:tblPrEx>
          <w:shd w:val="clear" w:color="auto" w:fill="auto"/>
          <w:tblCellMar>
            <w:top w:w="0" w:type="dxa"/>
            <w:left w:w="108" w:type="dxa"/>
            <w:bottom w:w="0" w:type="dxa"/>
            <w:right w:w="108" w:type="dxa"/>
          </w:tblCellMar>
        </w:tblPrEx>
        <w:trPr>
          <w:trHeight w:val="288"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康复治疗</w:t>
            </w: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highlight w:val="none"/>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4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500,000.00</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18"/>
                <w:szCs w:val="18"/>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500,000.00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450,000.00</w:t>
            </w:r>
          </w:p>
        </w:tc>
        <w:tc>
          <w:tcPr>
            <w:tcW w:w="416"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p>
        </w:tc>
        <w:tc>
          <w:tcPr>
            <w:tcW w:w="429"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18"/>
                <w:szCs w:val="18"/>
                <w:highlight w:val="none"/>
                <w:u w:val="none"/>
                <w:lang w:val="en-US" w:eastAsia="zh-CN" w:bidi="ar"/>
              </w:rPr>
            </w:pPr>
          </w:p>
        </w:tc>
      </w:tr>
      <w:tr>
        <w:tblPrEx>
          <w:shd w:val="clear" w:color="auto" w:fill="auto"/>
        </w:tblPrEx>
        <w:trPr>
          <w:trHeight w:val="998"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辅具适配及训练</w:t>
            </w: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highlight w:val="none"/>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柳州市残疾人康复中心（柳州市残疾人辅助器具中心）</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500,000.00</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18"/>
                <w:szCs w:val="18"/>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500,000.00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500,000.00</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18"/>
                <w:szCs w:val="18"/>
                <w:highlight w:val="none"/>
                <w:u w:val="none"/>
                <w:lang w:val="en-US" w:eastAsia="zh-CN" w:bidi="ar-SA"/>
              </w:rPr>
            </w:pPr>
            <w:r>
              <w:rPr>
                <w:rFonts w:hint="default" w:ascii="Times New Roman" w:hAnsi="Times New Roman" w:eastAsia="宋体" w:cs="Times New Roman"/>
                <w:b w:val="0"/>
                <w:bCs w:val="0"/>
                <w:i w:val="0"/>
                <w:iCs w:val="0"/>
                <w:color w:val="000000"/>
                <w:kern w:val="0"/>
                <w:sz w:val="18"/>
                <w:szCs w:val="18"/>
                <w:highlight w:val="none"/>
                <w:u w:val="none"/>
                <w:lang w:val="en-US" w:eastAsia="zh-CN" w:bidi="ar"/>
              </w:rPr>
              <w:t>211,050.00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18"/>
                <w:szCs w:val="18"/>
                <w:highlight w:val="none"/>
                <w:u w:val="none"/>
                <w:lang w:val="en-US" w:eastAsia="zh-CN" w:bidi="ar-SA"/>
              </w:rPr>
            </w:pPr>
            <w:r>
              <w:rPr>
                <w:rFonts w:hint="default" w:ascii="Times New Roman" w:hAnsi="Times New Roman" w:eastAsia="宋体" w:cs="Times New Roman"/>
                <w:b w:val="0"/>
                <w:bCs w:val="0"/>
                <w:i w:val="0"/>
                <w:iCs w:val="0"/>
                <w:color w:val="000000"/>
                <w:kern w:val="0"/>
                <w:sz w:val="18"/>
                <w:szCs w:val="18"/>
                <w:highlight w:val="none"/>
                <w:u w:val="none"/>
                <w:lang w:val="en-US" w:eastAsia="zh-CN" w:bidi="ar"/>
              </w:rPr>
              <w:t>288,950.00</w:t>
            </w:r>
          </w:p>
        </w:tc>
      </w:tr>
      <w:tr>
        <w:tblPrEx>
          <w:shd w:val="clear" w:color="auto" w:fill="auto"/>
          <w:tblCellMar>
            <w:top w:w="0" w:type="dxa"/>
            <w:left w:w="108" w:type="dxa"/>
            <w:bottom w:w="0" w:type="dxa"/>
            <w:right w:w="108" w:type="dxa"/>
          </w:tblCellMar>
        </w:tblPrEx>
        <w:trPr>
          <w:trHeight w:val="96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2020年度广西贫困成人残障者康复工程助听器验配项目</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委托业务费</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柳州市残疾人康复中心（柳州市残疾人辅助器具中心）</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18"/>
                <w:szCs w:val="18"/>
                <w:highlight w:val="none"/>
                <w:u w:val="none"/>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26,000.00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26,000.00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26,000.00</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18"/>
                <w:szCs w:val="18"/>
                <w:highlight w:val="none"/>
                <w:u w:val="none"/>
                <w:lang w:val="en-US" w:eastAsia="zh-CN" w:bidi="ar-SA"/>
              </w:rPr>
            </w:pPr>
            <w:r>
              <w:rPr>
                <w:rFonts w:hint="default" w:ascii="Times New Roman" w:hAnsi="Times New Roman" w:eastAsia="宋体" w:cs="Times New Roman"/>
                <w:b w:val="0"/>
                <w:bCs w:val="0"/>
                <w:i w:val="0"/>
                <w:iCs w:val="0"/>
                <w:color w:val="000000"/>
                <w:kern w:val="0"/>
                <w:sz w:val="18"/>
                <w:szCs w:val="18"/>
                <w:highlight w:val="none"/>
                <w:u w:val="none"/>
                <w:lang w:val="en-US" w:eastAsia="zh-CN" w:bidi="ar"/>
              </w:rPr>
              <w:t>0.00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18"/>
                <w:szCs w:val="18"/>
                <w:highlight w:val="none"/>
                <w:u w:val="none"/>
                <w:lang w:val="en-US" w:eastAsia="zh-CN" w:bidi="ar-SA"/>
              </w:rPr>
            </w:pPr>
            <w:r>
              <w:rPr>
                <w:rFonts w:hint="default" w:ascii="Times New Roman" w:hAnsi="Times New Roman" w:eastAsia="宋体" w:cs="Times New Roman"/>
                <w:b w:val="0"/>
                <w:bCs w:val="0"/>
                <w:i w:val="0"/>
                <w:iCs w:val="0"/>
                <w:color w:val="000000"/>
                <w:kern w:val="0"/>
                <w:sz w:val="18"/>
                <w:szCs w:val="18"/>
                <w:highlight w:val="none"/>
                <w:u w:val="none"/>
                <w:lang w:val="en-US" w:eastAsia="zh-CN" w:bidi="ar"/>
              </w:rPr>
              <w:t>26,000.00</w:t>
            </w:r>
          </w:p>
        </w:tc>
      </w:tr>
      <w:tr>
        <w:tblPrEx>
          <w:shd w:val="clear" w:color="auto" w:fill="auto"/>
          <w:tblCellMar>
            <w:top w:w="0" w:type="dxa"/>
            <w:left w:w="108" w:type="dxa"/>
            <w:bottom w:w="0" w:type="dxa"/>
            <w:right w:w="108" w:type="dxa"/>
          </w:tblCellMar>
        </w:tblPrEx>
        <w:trPr>
          <w:trHeight w:val="435"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儿童脊柱侧弯康复救助项目经费</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康复训练经费</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为特发性脊柱侧弯的儿童及青少年适配脊柱侧弯矫形器，并提供康复治疗</w:t>
            </w:r>
          </w:p>
        </w:tc>
        <w:tc>
          <w:tcPr>
            <w:tcW w:w="2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委托业务费</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市妇幼保健院</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580,000.00</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18"/>
                <w:szCs w:val="18"/>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580,000.00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522,000.00</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18"/>
                <w:szCs w:val="18"/>
                <w:highlight w:val="none"/>
                <w:u w:val="none"/>
                <w:lang w:val="en-US" w:eastAsia="zh-CN" w:bidi="ar-SA"/>
              </w:rPr>
            </w:pPr>
            <w:r>
              <w:rPr>
                <w:rFonts w:hint="default" w:ascii="Times New Roman" w:hAnsi="Times New Roman" w:eastAsia="宋体" w:cs="Times New Roman"/>
                <w:b w:val="0"/>
                <w:bCs w:val="0"/>
                <w:i w:val="0"/>
                <w:iCs w:val="0"/>
                <w:color w:val="000000"/>
                <w:kern w:val="0"/>
                <w:sz w:val="18"/>
                <w:szCs w:val="18"/>
                <w:highlight w:val="none"/>
                <w:u w:val="none"/>
                <w:lang w:val="en-US" w:eastAsia="zh-CN" w:bidi="ar"/>
              </w:rPr>
              <w:t>386,278.00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18"/>
                <w:szCs w:val="18"/>
                <w:highlight w:val="none"/>
                <w:u w:val="none"/>
                <w:lang w:val="en-US" w:eastAsia="zh-CN" w:bidi="ar-SA"/>
              </w:rPr>
            </w:pPr>
            <w:r>
              <w:rPr>
                <w:rFonts w:hint="default" w:ascii="Times New Roman" w:hAnsi="Times New Roman" w:eastAsia="宋体" w:cs="Times New Roman"/>
                <w:b w:val="0"/>
                <w:bCs w:val="0"/>
                <w:i w:val="0"/>
                <w:iCs w:val="0"/>
                <w:color w:val="000000"/>
                <w:kern w:val="0"/>
                <w:sz w:val="18"/>
                <w:szCs w:val="18"/>
                <w:highlight w:val="none"/>
                <w:u w:val="none"/>
                <w:lang w:val="en-US" w:eastAsia="zh-CN" w:bidi="ar"/>
              </w:rPr>
              <w:t>193,722.00</w:t>
            </w:r>
          </w:p>
        </w:tc>
      </w:tr>
      <w:tr>
        <w:tblPrEx>
          <w:shd w:val="clear" w:color="auto" w:fill="auto"/>
          <w:tblCellMar>
            <w:top w:w="0" w:type="dxa"/>
            <w:left w:w="108" w:type="dxa"/>
            <w:bottom w:w="0" w:type="dxa"/>
            <w:right w:w="108" w:type="dxa"/>
          </w:tblCellMar>
        </w:tblPrEx>
        <w:trPr>
          <w:trHeight w:val="164"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辅具适配及训练经费</w:t>
            </w: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highlight w:val="none"/>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柳州市残疾人康复中心（柳州市残疾人辅助器具中心）</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500,000.00</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18"/>
                <w:szCs w:val="18"/>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500,000.00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500,000.00</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18"/>
                <w:szCs w:val="18"/>
                <w:highlight w:val="none"/>
                <w:u w:val="none"/>
                <w:lang w:val="en-US" w:eastAsia="zh-CN" w:bidi="ar-SA"/>
              </w:rPr>
            </w:pPr>
            <w:r>
              <w:rPr>
                <w:rFonts w:hint="default" w:ascii="Times New Roman" w:hAnsi="Times New Roman" w:eastAsia="宋体" w:cs="Times New Roman"/>
                <w:b w:val="0"/>
                <w:bCs w:val="0"/>
                <w:i w:val="0"/>
                <w:iCs w:val="0"/>
                <w:color w:val="000000"/>
                <w:kern w:val="0"/>
                <w:sz w:val="18"/>
                <w:szCs w:val="18"/>
                <w:highlight w:val="none"/>
                <w:u w:val="none"/>
                <w:lang w:val="en-US" w:eastAsia="zh-CN" w:bidi="ar"/>
              </w:rPr>
              <w:t>269,100.00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18"/>
                <w:szCs w:val="18"/>
                <w:highlight w:val="none"/>
                <w:u w:val="none"/>
                <w:lang w:val="en-US" w:eastAsia="zh-CN" w:bidi="ar-SA"/>
              </w:rPr>
            </w:pPr>
            <w:r>
              <w:rPr>
                <w:rFonts w:hint="default" w:ascii="Times New Roman" w:hAnsi="Times New Roman" w:eastAsia="宋体" w:cs="Times New Roman"/>
                <w:b w:val="0"/>
                <w:bCs w:val="0"/>
                <w:i w:val="0"/>
                <w:iCs w:val="0"/>
                <w:color w:val="000000"/>
                <w:kern w:val="0"/>
                <w:sz w:val="18"/>
                <w:szCs w:val="18"/>
                <w:highlight w:val="none"/>
                <w:u w:val="none"/>
                <w:lang w:val="en-US" w:eastAsia="zh-CN" w:bidi="ar"/>
              </w:rPr>
              <w:t>230,900.00</w:t>
            </w:r>
          </w:p>
        </w:tc>
      </w:tr>
      <w:tr>
        <w:tblPrEx>
          <w:shd w:val="clear" w:color="auto" w:fill="auto"/>
          <w:tblCellMar>
            <w:top w:w="0" w:type="dxa"/>
            <w:left w:w="108" w:type="dxa"/>
            <w:bottom w:w="0" w:type="dxa"/>
            <w:right w:w="108" w:type="dxa"/>
          </w:tblCellMar>
        </w:tblPrEx>
        <w:trPr>
          <w:trHeight w:val="671"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政府采购及验收专家评审费</w:t>
            </w: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highlight w:val="none"/>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柳州市残疾人联合会</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2,000.00</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18"/>
                <w:szCs w:val="18"/>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2,000.00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18"/>
                <w:szCs w:val="18"/>
                <w:highlight w:val="none"/>
                <w:u w:val="none"/>
                <w:lang w:val="en-US" w:eastAsia="zh-CN"/>
              </w:rPr>
            </w:pPr>
            <w:r>
              <w:rPr>
                <w:rFonts w:hint="eastAsia" w:eastAsia="仿宋" w:cs="Times New Roman"/>
                <w:i w:val="0"/>
                <w:iCs w:val="0"/>
                <w:color w:val="000000"/>
                <w:sz w:val="18"/>
                <w:szCs w:val="18"/>
                <w:highlight w:val="none"/>
                <w:u w:val="none"/>
                <w:lang w:val="en-US" w:eastAsia="zh-CN"/>
              </w:rPr>
              <w:t>0.00</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b w:val="0"/>
                <w:bCs w:val="0"/>
                <w:i w:val="0"/>
                <w:iCs w:val="0"/>
                <w:color w:val="000000"/>
                <w:sz w:val="18"/>
                <w:szCs w:val="18"/>
                <w:highlight w:val="none"/>
                <w:u w:val="none"/>
                <w:lang w:val="en-US" w:eastAsia="zh-CN"/>
              </w:rPr>
            </w:pPr>
            <w:r>
              <w:rPr>
                <w:rFonts w:hint="default" w:ascii="Times New Roman" w:hAnsi="Times New Roman" w:eastAsia="仿宋" w:cs="Times New Roman"/>
                <w:b w:val="0"/>
                <w:bCs w:val="0"/>
                <w:i w:val="0"/>
                <w:iCs w:val="0"/>
                <w:color w:val="000000"/>
                <w:sz w:val="18"/>
                <w:szCs w:val="18"/>
                <w:highlight w:val="none"/>
                <w:u w:val="none"/>
                <w:lang w:val="en-US" w:eastAsia="zh-CN"/>
              </w:rPr>
              <w:t>0</w:t>
            </w:r>
            <w:r>
              <w:rPr>
                <w:rFonts w:hint="eastAsia" w:eastAsia="仿宋" w:cs="Times New Roman"/>
                <w:b w:val="0"/>
                <w:bCs w:val="0"/>
                <w:i w:val="0"/>
                <w:iCs w:val="0"/>
                <w:color w:val="000000"/>
                <w:sz w:val="18"/>
                <w:szCs w:val="18"/>
                <w:highlight w:val="none"/>
                <w:u w:val="none"/>
                <w:lang w:val="en-US" w:eastAsia="zh-CN"/>
              </w:rPr>
              <w:t>.00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b w:val="0"/>
                <w:bCs w:val="0"/>
                <w:i w:val="0"/>
                <w:iCs w:val="0"/>
                <w:color w:val="000000"/>
                <w:sz w:val="18"/>
                <w:szCs w:val="18"/>
                <w:highlight w:val="none"/>
                <w:u w:val="none"/>
                <w:lang w:val="en-US" w:eastAsia="zh-CN"/>
              </w:rPr>
            </w:pPr>
            <w:r>
              <w:rPr>
                <w:rFonts w:hint="default" w:ascii="Times New Roman" w:hAnsi="Times New Roman" w:eastAsia="仿宋" w:cs="Times New Roman"/>
                <w:b w:val="0"/>
                <w:bCs w:val="0"/>
                <w:i w:val="0"/>
                <w:iCs w:val="0"/>
                <w:color w:val="000000"/>
                <w:sz w:val="18"/>
                <w:szCs w:val="18"/>
                <w:highlight w:val="none"/>
                <w:u w:val="none"/>
                <w:lang w:val="en-US" w:eastAsia="zh-CN"/>
              </w:rPr>
              <w:t>2000</w:t>
            </w:r>
            <w:r>
              <w:rPr>
                <w:rFonts w:hint="eastAsia" w:eastAsia="仿宋" w:cs="Times New Roman"/>
                <w:b w:val="0"/>
                <w:bCs w:val="0"/>
                <w:i w:val="0"/>
                <w:iCs w:val="0"/>
                <w:color w:val="000000"/>
                <w:sz w:val="18"/>
                <w:szCs w:val="18"/>
                <w:highlight w:val="none"/>
                <w:u w:val="none"/>
                <w:lang w:val="en-US" w:eastAsia="zh-CN"/>
              </w:rPr>
              <w:t>.00</w:t>
            </w:r>
          </w:p>
        </w:tc>
      </w:tr>
      <w:tr>
        <w:tblPrEx>
          <w:shd w:val="clear" w:color="auto" w:fill="auto"/>
          <w:tblCellMar>
            <w:top w:w="0" w:type="dxa"/>
            <w:left w:w="108" w:type="dxa"/>
            <w:bottom w:w="0" w:type="dxa"/>
            <w:right w:w="108" w:type="dxa"/>
          </w:tblCellMar>
        </w:tblPrEx>
        <w:trPr>
          <w:trHeight w:val="542"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0"/>
                <w:szCs w:val="20"/>
                <w:highlight w:val="none"/>
                <w:u w:val="none"/>
                <w:lang w:val="en-US" w:eastAsia="zh-CN" w:bidi="ar-SA"/>
              </w:rPr>
            </w:pPr>
            <w:r>
              <w:rPr>
                <w:rFonts w:hint="eastAsia" w:ascii="仿宋" w:hAnsi="仿宋" w:eastAsia="仿宋" w:cs="仿宋"/>
                <w:b/>
                <w:bCs/>
                <w:i w:val="0"/>
                <w:iCs w:val="0"/>
                <w:color w:val="000000"/>
                <w:kern w:val="0"/>
                <w:sz w:val="20"/>
                <w:szCs w:val="20"/>
                <w:highlight w:val="none"/>
                <w:u w:val="none"/>
                <w:lang w:val="en-US" w:eastAsia="zh-CN" w:bidi="ar"/>
              </w:rPr>
              <w:t>序号</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0"/>
                <w:szCs w:val="20"/>
                <w:highlight w:val="none"/>
                <w:u w:val="none"/>
                <w:lang w:val="en-US" w:eastAsia="zh-CN" w:bidi="ar-SA"/>
              </w:rPr>
            </w:pPr>
            <w:r>
              <w:rPr>
                <w:rFonts w:hint="eastAsia" w:ascii="仿宋" w:hAnsi="仿宋" w:eastAsia="仿宋" w:cs="仿宋"/>
                <w:b/>
                <w:bCs/>
                <w:i w:val="0"/>
                <w:iCs w:val="0"/>
                <w:color w:val="000000"/>
                <w:kern w:val="0"/>
                <w:sz w:val="20"/>
                <w:szCs w:val="20"/>
                <w:highlight w:val="none"/>
                <w:u w:val="none"/>
                <w:lang w:val="en-US" w:eastAsia="zh-CN" w:bidi="ar"/>
              </w:rPr>
              <w:t>项目</w:t>
            </w:r>
          </w:p>
        </w:tc>
        <w:tc>
          <w:tcPr>
            <w:tcW w:w="11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0"/>
                <w:szCs w:val="20"/>
                <w:highlight w:val="none"/>
                <w:u w:val="none"/>
                <w:lang w:val="en-US" w:eastAsia="zh-CN" w:bidi="ar-SA"/>
              </w:rPr>
            </w:pPr>
            <w:r>
              <w:rPr>
                <w:rFonts w:hint="eastAsia" w:ascii="仿宋" w:hAnsi="仿宋" w:eastAsia="仿宋" w:cs="仿宋"/>
                <w:b/>
                <w:bCs/>
                <w:i w:val="0"/>
                <w:iCs w:val="0"/>
                <w:color w:val="000000"/>
                <w:kern w:val="0"/>
                <w:sz w:val="20"/>
                <w:szCs w:val="20"/>
                <w:highlight w:val="none"/>
                <w:u w:val="none"/>
                <w:lang w:val="en-US" w:eastAsia="zh-CN" w:bidi="ar"/>
              </w:rPr>
              <w:t>项目内容</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0"/>
                <w:szCs w:val="20"/>
                <w:highlight w:val="none"/>
                <w:u w:val="none"/>
                <w:lang w:val="en-US" w:eastAsia="zh-CN" w:bidi="ar-SA"/>
              </w:rPr>
            </w:pPr>
            <w:r>
              <w:rPr>
                <w:rFonts w:hint="eastAsia" w:ascii="仿宋" w:hAnsi="仿宋" w:eastAsia="仿宋" w:cs="仿宋"/>
                <w:b/>
                <w:bCs/>
                <w:i w:val="0"/>
                <w:iCs w:val="0"/>
                <w:color w:val="000000"/>
                <w:kern w:val="0"/>
                <w:sz w:val="20"/>
                <w:szCs w:val="20"/>
                <w:highlight w:val="none"/>
                <w:u w:val="none"/>
                <w:lang w:val="en-US" w:eastAsia="zh-CN" w:bidi="ar"/>
              </w:rPr>
              <w:t>部门经济分类</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0"/>
                <w:szCs w:val="20"/>
                <w:highlight w:val="none"/>
                <w:u w:val="none"/>
                <w:lang w:val="en-US" w:eastAsia="zh-CN" w:bidi="ar-SA"/>
              </w:rPr>
            </w:pPr>
            <w:r>
              <w:rPr>
                <w:rFonts w:hint="eastAsia" w:ascii="仿宋" w:hAnsi="仿宋" w:eastAsia="仿宋" w:cs="仿宋"/>
                <w:b/>
                <w:bCs/>
                <w:i w:val="0"/>
                <w:iCs w:val="0"/>
                <w:color w:val="000000"/>
                <w:kern w:val="0"/>
                <w:sz w:val="20"/>
                <w:szCs w:val="20"/>
                <w:highlight w:val="none"/>
                <w:u w:val="none"/>
                <w:lang w:val="en-US" w:eastAsia="zh-CN" w:bidi="ar"/>
              </w:rPr>
              <w:t>受托实施单位</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2"/>
                <w:sz w:val="18"/>
                <w:szCs w:val="18"/>
                <w:highlight w:val="none"/>
                <w:u w:val="none"/>
                <w:lang w:val="en-US" w:eastAsia="zh-CN" w:bidi="ar-SA"/>
              </w:rPr>
            </w:pPr>
            <w:r>
              <w:rPr>
                <w:rFonts w:hint="eastAsia" w:ascii="仿宋" w:hAnsi="仿宋" w:eastAsia="仿宋" w:cs="仿宋"/>
                <w:b/>
                <w:bCs/>
                <w:i w:val="0"/>
                <w:iCs w:val="0"/>
                <w:color w:val="000000"/>
                <w:kern w:val="0"/>
                <w:sz w:val="18"/>
                <w:szCs w:val="18"/>
                <w:highlight w:val="none"/>
                <w:u w:val="none"/>
                <w:lang w:val="en-US" w:eastAsia="zh-CN" w:bidi="ar"/>
              </w:rPr>
              <w:t>预算分配</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2"/>
                <w:sz w:val="18"/>
                <w:szCs w:val="18"/>
                <w:highlight w:val="none"/>
                <w:u w:val="none"/>
                <w:lang w:val="en-US" w:eastAsia="zh-CN" w:bidi="ar-SA"/>
              </w:rPr>
            </w:pPr>
            <w:r>
              <w:rPr>
                <w:rFonts w:hint="eastAsia" w:ascii="仿宋" w:hAnsi="仿宋" w:eastAsia="仿宋" w:cs="仿宋"/>
                <w:b/>
                <w:bCs/>
                <w:i w:val="0"/>
                <w:iCs w:val="0"/>
                <w:color w:val="000000"/>
                <w:kern w:val="0"/>
                <w:sz w:val="18"/>
                <w:szCs w:val="18"/>
                <w:highlight w:val="none"/>
                <w:u w:val="none"/>
                <w:lang w:val="en-US" w:eastAsia="zh-CN" w:bidi="ar"/>
              </w:rPr>
              <w:t>预算调剂</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2"/>
                <w:sz w:val="20"/>
                <w:szCs w:val="20"/>
                <w:highlight w:val="none"/>
                <w:u w:val="none"/>
                <w:lang w:val="en-US" w:eastAsia="zh-CN" w:bidi="ar-SA"/>
              </w:rPr>
            </w:pPr>
            <w:r>
              <w:rPr>
                <w:rFonts w:hint="eastAsia" w:ascii="仿宋" w:hAnsi="仿宋" w:eastAsia="仿宋" w:cs="仿宋"/>
                <w:b/>
                <w:bCs/>
                <w:i w:val="0"/>
                <w:iCs w:val="0"/>
                <w:color w:val="000000"/>
                <w:kern w:val="0"/>
                <w:sz w:val="20"/>
                <w:szCs w:val="20"/>
                <w:highlight w:val="none"/>
                <w:u w:val="none"/>
                <w:lang w:val="en-US" w:eastAsia="zh-CN" w:bidi="ar"/>
              </w:rPr>
              <w:t>调整后预算（A）</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2"/>
                <w:sz w:val="20"/>
                <w:szCs w:val="20"/>
                <w:highlight w:val="none"/>
                <w:u w:val="none"/>
                <w:lang w:val="en-US" w:eastAsia="zh-CN" w:bidi="ar-SA"/>
              </w:rPr>
            </w:pPr>
            <w:r>
              <w:rPr>
                <w:rFonts w:hint="eastAsia" w:ascii="仿宋" w:hAnsi="仿宋" w:eastAsia="仿宋" w:cs="仿宋"/>
                <w:b/>
                <w:bCs/>
                <w:i w:val="0"/>
                <w:iCs w:val="0"/>
                <w:color w:val="000000"/>
                <w:kern w:val="0"/>
                <w:sz w:val="20"/>
                <w:szCs w:val="20"/>
                <w:highlight w:val="none"/>
                <w:u w:val="none"/>
                <w:lang w:val="en-US" w:eastAsia="zh-CN" w:bidi="ar"/>
              </w:rPr>
              <w:t>拨付金额</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0"/>
                <w:szCs w:val="20"/>
                <w:highlight w:val="none"/>
                <w:u w:val="none"/>
                <w:lang w:val="en-US" w:eastAsia="zh-CN" w:bidi="ar"/>
              </w:rPr>
            </w:pPr>
            <w:r>
              <w:rPr>
                <w:rFonts w:hint="eastAsia" w:ascii="仿宋" w:hAnsi="仿宋" w:eastAsia="仿宋" w:cs="仿宋"/>
                <w:b/>
                <w:bCs/>
                <w:i w:val="0"/>
                <w:iCs w:val="0"/>
                <w:color w:val="000000"/>
                <w:kern w:val="0"/>
                <w:sz w:val="20"/>
                <w:szCs w:val="20"/>
                <w:highlight w:val="none"/>
                <w:u w:val="none"/>
                <w:lang w:val="en-US" w:eastAsia="zh-CN" w:bidi="ar"/>
              </w:rPr>
              <w:t>实施单位支出金额(B)</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0"/>
                <w:szCs w:val="20"/>
                <w:highlight w:val="none"/>
                <w:u w:val="none"/>
                <w:lang w:val="en-US" w:eastAsia="zh-CN" w:bidi="ar"/>
              </w:rPr>
            </w:pPr>
            <w:r>
              <w:rPr>
                <w:rFonts w:hint="eastAsia" w:ascii="仿宋" w:hAnsi="仿宋" w:eastAsia="仿宋" w:cs="仿宋"/>
                <w:b/>
                <w:bCs/>
                <w:i w:val="0"/>
                <w:iCs w:val="0"/>
                <w:color w:val="000000"/>
                <w:kern w:val="0"/>
                <w:sz w:val="20"/>
                <w:szCs w:val="20"/>
                <w:highlight w:val="none"/>
                <w:u w:val="none"/>
                <w:lang w:val="en-US" w:eastAsia="zh-CN" w:bidi="ar"/>
              </w:rPr>
              <w:t>结余金额(C=A-B)</w:t>
            </w:r>
          </w:p>
        </w:tc>
      </w:tr>
      <w:tr>
        <w:tblPrEx>
          <w:shd w:val="clear" w:color="auto" w:fill="auto"/>
          <w:tblCellMar>
            <w:top w:w="0" w:type="dxa"/>
            <w:left w:w="108" w:type="dxa"/>
            <w:bottom w:w="0" w:type="dxa"/>
            <w:right w:w="108" w:type="dxa"/>
          </w:tblCellMar>
        </w:tblPrEx>
        <w:trPr>
          <w:trHeight w:val="1152"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全区（柳州）康复辅助器具社区租赁服务试点康复辅助器具购买服务项目配套经费</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highlight w:val="none"/>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配合民政部门开展全区（柳州）康复辅助器具社区租赁服务试点康复辅助器具购买服务</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委托业务费</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柳州市民政局</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1,000,000.00</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18"/>
                <w:szCs w:val="18"/>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1,000,000.00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1,000,000.00</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18"/>
                <w:szCs w:val="18"/>
                <w:highlight w:val="none"/>
                <w:u w:val="none"/>
                <w:lang w:val="en-US" w:eastAsia="zh-CN" w:bidi="ar-SA"/>
              </w:rPr>
            </w:pPr>
            <w:r>
              <w:rPr>
                <w:rFonts w:hint="default" w:ascii="Times New Roman" w:hAnsi="Times New Roman" w:eastAsia="宋体" w:cs="Times New Roman"/>
                <w:b w:val="0"/>
                <w:bCs w:val="0"/>
                <w:i w:val="0"/>
                <w:iCs w:val="0"/>
                <w:color w:val="000000"/>
                <w:kern w:val="0"/>
                <w:sz w:val="18"/>
                <w:szCs w:val="18"/>
                <w:highlight w:val="none"/>
                <w:u w:val="none"/>
                <w:lang w:val="en-US" w:eastAsia="zh-CN" w:bidi="ar"/>
              </w:rPr>
              <w:t>866,265.66</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18"/>
                <w:szCs w:val="18"/>
                <w:highlight w:val="none"/>
                <w:u w:val="none"/>
                <w:lang w:val="en-US" w:eastAsia="zh-CN" w:bidi="ar-SA"/>
              </w:rPr>
            </w:pPr>
            <w:r>
              <w:rPr>
                <w:rFonts w:hint="default" w:ascii="Times New Roman" w:hAnsi="Times New Roman" w:eastAsia="宋体" w:cs="Times New Roman"/>
                <w:b w:val="0"/>
                <w:bCs w:val="0"/>
                <w:i w:val="0"/>
                <w:iCs w:val="0"/>
                <w:color w:val="000000"/>
                <w:kern w:val="0"/>
                <w:sz w:val="18"/>
                <w:szCs w:val="18"/>
                <w:highlight w:val="none"/>
                <w:u w:val="none"/>
                <w:lang w:val="en-US" w:eastAsia="zh-CN" w:bidi="ar"/>
              </w:rPr>
              <w:t>133,734.34</w:t>
            </w:r>
          </w:p>
        </w:tc>
      </w:tr>
      <w:tr>
        <w:tblPrEx>
          <w:shd w:val="clear" w:color="auto" w:fill="auto"/>
          <w:tblCellMar>
            <w:top w:w="0" w:type="dxa"/>
            <w:left w:w="108" w:type="dxa"/>
            <w:bottom w:w="0" w:type="dxa"/>
            <w:right w:w="108" w:type="dxa"/>
          </w:tblCellMar>
        </w:tblPrEx>
        <w:trPr>
          <w:trHeight w:val="576"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残疾人精准康复服务手册印刷费</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highlight w:val="none"/>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印刷残疾人精准康复服务手册</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印刷费</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柳州市残疾人联合会</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40,000.00</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18"/>
                <w:szCs w:val="18"/>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40,000.00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30,000.00</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2"/>
                <w:sz w:val="18"/>
                <w:szCs w:val="18"/>
                <w:highlight w:val="none"/>
                <w:u w:val="none"/>
                <w:lang w:val="en-US" w:eastAsia="zh-CN" w:bidi="ar-SA"/>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30,000.00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10,000.00</w:t>
            </w:r>
          </w:p>
        </w:tc>
      </w:tr>
      <w:tr>
        <w:tblPrEx>
          <w:shd w:val="clear" w:color="auto" w:fill="auto"/>
          <w:tblCellMar>
            <w:top w:w="0" w:type="dxa"/>
            <w:left w:w="108" w:type="dxa"/>
            <w:bottom w:w="0" w:type="dxa"/>
            <w:right w:w="108" w:type="dxa"/>
          </w:tblCellMar>
        </w:tblPrEx>
        <w:trPr>
          <w:trHeight w:val="576"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6</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精准康复服务行动补贴经费</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highlight w:val="none"/>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劳务费</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柳州市残疾人联合会</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20,000.00</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18"/>
                <w:szCs w:val="18"/>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20,000.00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1,300.00</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2"/>
                <w:sz w:val="18"/>
                <w:szCs w:val="18"/>
                <w:highlight w:val="none"/>
                <w:u w:val="none"/>
                <w:lang w:val="en-US" w:eastAsia="zh-CN" w:bidi="ar-SA"/>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1,300.00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18,700.00</w:t>
            </w:r>
          </w:p>
        </w:tc>
      </w:tr>
      <w:tr>
        <w:tblPrEx>
          <w:shd w:val="clear" w:color="auto" w:fill="auto"/>
          <w:tblCellMar>
            <w:top w:w="0" w:type="dxa"/>
            <w:left w:w="108" w:type="dxa"/>
            <w:bottom w:w="0" w:type="dxa"/>
            <w:right w:w="108" w:type="dxa"/>
          </w:tblCellMar>
        </w:tblPrEx>
        <w:trPr>
          <w:trHeight w:val="864"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7</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残疾儿童康复机构定点和年度考评</w:t>
            </w:r>
            <w:r>
              <w:rPr>
                <w:rStyle w:val="34"/>
                <w:rFonts w:hint="eastAsia" w:ascii="仿宋" w:hAnsi="仿宋" w:eastAsia="仿宋" w:cs="仿宋"/>
                <w:sz w:val="20"/>
                <w:szCs w:val="20"/>
                <w:highlight w:val="none"/>
                <w:lang w:val="en-US" w:eastAsia="zh-CN" w:bidi="ar"/>
              </w:rPr>
              <w:t>专家评审费和差旅费</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highlight w:val="none"/>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差旅费</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柳州市残疾人联合会</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20,000.00</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18"/>
                <w:szCs w:val="18"/>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20,000.00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13,789.00</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2"/>
                <w:sz w:val="18"/>
                <w:szCs w:val="18"/>
                <w:highlight w:val="none"/>
                <w:u w:val="none"/>
                <w:lang w:val="en-US" w:eastAsia="zh-CN" w:bidi="ar-SA"/>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13,789.00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6,211.00</w:t>
            </w:r>
          </w:p>
        </w:tc>
      </w:tr>
      <w:tr>
        <w:tblPrEx>
          <w:shd w:val="clear" w:color="auto" w:fill="auto"/>
          <w:tblCellMar>
            <w:top w:w="0" w:type="dxa"/>
            <w:left w:w="108" w:type="dxa"/>
            <w:bottom w:w="0" w:type="dxa"/>
            <w:right w:w="108" w:type="dxa"/>
          </w:tblCellMar>
        </w:tblPrEx>
        <w:trPr>
          <w:trHeight w:val="480"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8</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其他支出</w:t>
            </w:r>
          </w:p>
        </w:tc>
        <w:tc>
          <w:tcPr>
            <w:tcW w:w="559" w:type="pct"/>
            <w:vMerge w:val="restart"/>
            <w:tcBorders>
              <w:top w:val="single" w:color="000000" w:sz="4" w:space="0"/>
              <w:left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highlight w:val="none"/>
                <w:u w:val="none"/>
              </w:rPr>
            </w:pPr>
          </w:p>
        </w:tc>
        <w:tc>
          <w:tcPr>
            <w:tcW w:w="546" w:type="pct"/>
            <w:vMerge w:val="restart"/>
            <w:tcBorders>
              <w:top w:val="single" w:color="000000" w:sz="4" w:space="0"/>
              <w:left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公务接待费</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柳州市残疾人联合会</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18"/>
                <w:szCs w:val="18"/>
                <w:highlight w:val="none"/>
                <w:u w:val="none"/>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18"/>
                <w:szCs w:val="18"/>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18"/>
                <w:szCs w:val="18"/>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5,311.00</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2"/>
                <w:sz w:val="18"/>
                <w:szCs w:val="18"/>
                <w:highlight w:val="none"/>
                <w:u w:val="none"/>
                <w:lang w:val="en-US" w:eastAsia="zh-CN" w:bidi="ar-SA"/>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5,311.00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-5,311.00</w:t>
            </w:r>
          </w:p>
        </w:tc>
      </w:tr>
      <w:tr>
        <w:tblPrEx>
          <w:shd w:val="clear" w:color="auto" w:fill="auto"/>
          <w:tblCellMar>
            <w:top w:w="0" w:type="dxa"/>
            <w:left w:w="108" w:type="dxa"/>
            <w:bottom w:w="0" w:type="dxa"/>
            <w:right w:w="108" w:type="dxa"/>
          </w:tblCellMar>
        </w:tblPrEx>
        <w:trPr>
          <w:trHeight w:val="48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c>
          <w:tcPr>
            <w:tcW w:w="559"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c>
          <w:tcPr>
            <w:tcW w:w="546"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委托业务费</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柳州市残疾人联合会</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18"/>
                <w:szCs w:val="18"/>
                <w:highlight w:val="none"/>
                <w:u w:val="none"/>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18"/>
                <w:szCs w:val="18"/>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18"/>
                <w:szCs w:val="18"/>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bidi="ar"/>
              </w:rPr>
              <w:t>5,600.00</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2"/>
                <w:sz w:val="18"/>
                <w:szCs w:val="18"/>
                <w:highlight w:val="none"/>
                <w:u w:val="none"/>
                <w:lang w:val="en-US" w:eastAsia="zh-CN" w:bidi="ar-SA"/>
              </w:rPr>
            </w:pPr>
            <w:r>
              <w:rPr>
                <w:rFonts w:hint="default" w:ascii="Times New Roman" w:hAnsi="Times New Roman" w:eastAsia="仿宋" w:cs="Times New Roman"/>
                <w:b w:val="0"/>
                <w:bCs w:val="0"/>
                <w:i w:val="0"/>
                <w:iCs w:val="0"/>
                <w:color w:val="000000"/>
                <w:kern w:val="0"/>
                <w:sz w:val="18"/>
                <w:szCs w:val="18"/>
                <w:highlight w:val="none"/>
                <w:u w:val="none"/>
                <w:lang w:val="en-US" w:eastAsia="zh-CN" w:bidi="ar"/>
              </w:rPr>
              <w:t>5,600.00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-5,600.00</w:t>
            </w:r>
          </w:p>
        </w:tc>
      </w:tr>
      <w:tr>
        <w:tblPrEx>
          <w:shd w:val="clear" w:color="auto" w:fill="auto"/>
          <w:tblCellMar>
            <w:top w:w="0" w:type="dxa"/>
            <w:left w:w="108" w:type="dxa"/>
            <w:bottom w:w="0" w:type="dxa"/>
            <w:right w:w="108" w:type="dxa"/>
          </w:tblCellMar>
        </w:tblPrEx>
        <w:trPr>
          <w:trHeight w:val="288" w:hRule="atLeast"/>
        </w:trPr>
        <w:tc>
          <w:tcPr>
            <w:tcW w:w="259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合计</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highlight w:val="none"/>
                <w:u w:val="none"/>
              </w:rPr>
            </w:pPr>
            <w:r>
              <w:rPr>
                <w:rFonts w:hint="default" w:ascii="Times New Roman" w:hAnsi="Times New Roman" w:eastAsia="仿宋" w:cs="Times New Roman"/>
                <w:b/>
                <w:bCs/>
                <w:i w:val="0"/>
                <w:iCs w:val="0"/>
                <w:color w:val="000000"/>
                <w:kern w:val="0"/>
                <w:sz w:val="18"/>
                <w:szCs w:val="18"/>
                <w:highlight w:val="none"/>
                <w:u w:val="none"/>
                <w:lang w:val="en-US" w:eastAsia="zh-CN" w:bidi="ar"/>
              </w:rPr>
              <w:t>4,412,000.00</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highlight w:val="none"/>
                <w:u w:val="none"/>
              </w:rPr>
            </w:pPr>
            <w:r>
              <w:rPr>
                <w:rFonts w:hint="default" w:ascii="Times New Roman" w:hAnsi="Times New Roman" w:eastAsia="仿宋" w:cs="Times New Roman"/>
                <w:b/>
                <w:bCs/>
                <w:i w:val="0"/>
                <w:iCs w:val="0"/>
                <w:color w:val="000000"/>
                <w:kern w:val="0"/>
                <w:sz w:val="18"/>
                <w:szCs w:val="18"/>
                <w:highlight w:val="none"/>
                <w:u w:val="none"/>
                <w:lang w:val="en-US" w:eastAsia="zh-CN" w:bidi="ar"/>
              </w:rPr>
              <w:t>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highlight w:val="none"/>
                <w:u w:val="none"/>
              </w:rPr>
            </w:pPr>
            <w:r>
              <w:rPr>
                <w:rFonts w:hint="default" w:ascii="Times New Roman" w:hAnsi="Times New Roman" w:eastAsia="仿宋" w:cs="Times New Roman"/>
                <w:b/>
                <w:bCs/>
                <w:i w:val="0"/>
                <w:iCs w:val="0"/>
                <w:color w:val="000000"/>
                <w:kern w:val="0"/>
                <w:sz w:val="18"/>
                <w:szCs w:val="18"/>
                <w:highlight w:val="none"/>
                <w:u w:val="none"/>
                <w:lang w:val="en-US" w:eastAsia="zh-CN" w:bidi="ar"/>
              </w:rPr>
              <w:t>4,412,000.00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18"/>
                <w:szCs w:val="18"/>
                <w:highlight w:val="none"/>
                <w:u w:val="none"/>
              </w:rPr>
            </w:pPr>
            <w:r>
              <w:rPr>
                <w:rFonts w:hint="default" w:ascii="Times New Roman" w:hAnsi="Times New Roman" w:eastAsia="仿宋" w:cs="Times New Roman"/>
                <w:b/>
                <w:bCs/>
                <w:i w:val="0"/>
                <w:iCs w:val="0"/>
                <w:color w:val="000000"/>
                <w:kern w:val="0"/>
                <w:sz w:val="18"/>
                <w:szCs w:val="18"/>
                <w:highlight w:val="none"/>
                <w:u w:val="none"/>
                <w:lang w:val="en-US" w:eastAsia="zh-CN" w:bidi="ar"/>
              </w:rPr>
              <w:t>4,118,000.00</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2"/>
                <w:sz w:val="18"/>
                <w:szCs w:val="18"/>
                <w:highlight w:val="none"/>
                <w:u w:val="none"/>
                <w:lang w:val="en-US" w:eastAsia="zh-CN" w:bidi="ar-SA"/>
              </w:rPr>
            </w:pPr>
            <w:r>
              <w:rPr>
                <w:rFonts w:hint="default" w:ascii="Times New Roman" w:hAnsi="Times New Roman" w:eastAsia="宋体" w:cs="Times New Roman"/>
                <w:b/>
                <w:bCs/>
                <w:i w:val="0"/>
                <w:iCs w:val="0"/>
                <w:color w:val="000000"/>
                <w:kern w:val="0"/>
                <w:sz w:val="18"/>
                <w:szCs w:val="18"/>
                <w:highlight w:val="none"/>
                <w:u w:val="none"/>
                <w:lang w:val="en-US" w:eastAsia="zh-CN" w:bidi="ar"/>
              </w:rPr>
              <w:t>2,392,365.17</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2"/>
                <w:sz w:val="18"/>
                <w:szCs w:val="18"/>
                <w:highlight w:val="none"/>
                <w:u w:val="none"/>
                <w:lang w:val="en-US" w:eastAsia="zh-CN" w:bidi="ar-SA"/>
              </w:rPr>
            </w:pPr>
            <w:r>
              <w:rPr>
                <w:rFonts w:hint="default" w:ascii="Times New Roman" w:hAnsi="Times New Roman" w:eastAsia="宋体" w:cs="Times New Roman"/>
                <w:b/>
                <w:bCs/>
                <w:i w:val="0"/>
                <w:iCs w:val="0"/>
                <w:color w:val="000000"/>
                <w:kern w:val="0"/>
                <w:sz w:val="18"/>
                <w:szCs w:val="18"/>
                <w:highlight w:val="none"/>
                <w:u w:val="none"/>
                <w:lang w:val="en-US" w:eastAsia="zh-CN" w:bidi="ar"/>
              </w:rPr>
              <w:t>2,019,634.83</w:t>
            </w:r>
          </w:p>
        </w:tc>
      </w:tr>
    </w:tbl>
    <w:p>
      <w:pPr>
        <w:keepNext w:val="0"/>
        <w:keepLines w:val="0"/>
        <w:pageBreakBefore w:val="0"/>
        <w:widowControl w:val="0"/>
        <w:kinsoku/>
        <w:wordWrap/>
        <w:overflowPunct/>
        <w:topLinePunct w:val="0"/>
        <w:autoSpaceDE/>
        <w:autoSpaceDN/>
        <w:bidi w:val="0"/>
        <w:adjustRightInd/>
        <w:snapToGrid/>
        <w:spacing w:line="240" w:lineRule="auto"/>
        <w:ind w:firstLine="458" w:firstLineChars="200"/>
        <w:jc w:val="left"/>
        <w:textAlignment w:val="auto"/>
        <w:rPr>
          <w:rFonts w:hint="eastAsia" w:eastAsia="仿宋_GB2312"/>
          <w:sz w:val="22"/>
          <w:szCs w:val="22"/>
          <w:lang w:val="en-US" w:eastAsia="zh-CN"/>
        </w:rPr>
        <w:sectPr>
          <w:pgSz w:w="16838" w:h="11906" w:orient="landscape"/>
          <w:pgMar w:top="1701" w:right="1304" w:bottom="1417" w:left="851" w:header="851" w:footer="992" w:gutter="0"/>
          <w:pgBorders>
            <w:top w:val="none" w:sz="0" w:space="0"/>
            <w:left w:val="none" w:sz="0" w:space="0"/>
            <w:bottom w:val="none" w:sz="0" w:space="0"/>
            <w:right w:val="none" w:sz="0" w:space="0"/>
          </w:pgBorders>
          <w:cols w:space="0" w:num="1"/>
          <w:rtlGutter w:val="0"/>
          <w:docGrid w:type="linesAndChars" w:linePitch="439" w:charSpace="1933"/>
        </w:sectPr>
      </w:pPr>
      <w:r>
        <w:rPr>
          <w:rFonts w:hint="eastAsia" w:eastAsia="仿宋_GB2312"/>
          <w:sz w:val="22"/>
          <w:szCs w:val="22"/>
          <w:lang w:val="en-US" w:eastAsia="zh-CN"/>
        </w:rPr>
        <w:t>备注：根据《自治区残联关于印发2020年度广西贫困成人残障者康复工程助听器验配项目实施办法和假肢矫形器服务项目实施办法的通知》（桂残联字</w:t>
      </w:r>
      <w:r>
        <w:rPr>
          <w:rFonts w:hint="default" w:ascii="Times New Roman" w:hAnsi="Times New Roman" w:eastAsia="仿宋_GB2312" w:cs="Times New Roman"/>
          <w:sz w:val="22"/>
          <w:szCs w:val="22"/>
          <w:lang w:val="en-US" w:eastAsia="zh-CN"/>
        </w:rPr>
        <w:t>［</w:t>
      </w:r>
      <w:r>
        <w:rPr>
          <w:rFonts w:hint="eastAsia" w:eastAsia="仿宋_GB2312"/>
          <w:sz w:val="22"/>
          <w:szCs w:val="22"/>
          <w:lang w:val="en-US" w:eastAsia="zh-CN"/>
        </w:rPr>
        <w:t>2020</w:t>
      </w:r>
      <w:r>
        <w:rPr>
          <w:rFonts w:hint="default" w:ascii="Times New Roman" w:hAnsi="Times New Roman" w:eastAsia="仿宋_GB2312" w:cs="Times New Roman"/>
          <w:sz w:val="21"/>
          <w:szCs w:val="21"/>
          <w:lang w:val="en-US" w:eastAsia="zh-CN"/>
        </w:rPr>
        <w:t>］</w:t>
      </w:r>
      <w:r>
        <w:rPr>
          <w:rFonts w:hint="eastAsia" w:eastAsia="仿宋_GB2312"/>
          <w:sz w:val="22"/>
          <w:szCs w:val="22"/>
          <w:lang w:val="en-US" w:eastAsia="zh-CN"/>
        </w:rPr>
        <w:t>3号）要求，“市残联助听器验配项目应落实一定的工作经费，用于残障者筛查、档案管理等支出”。柳州市残疾人联合会康复科向市残联做出《关于为2020年度广西贫困成人残障者康复工程助听器验配项目配套工作经费的请示》，经讨论决定，拟参照自治区补助标准，按500元／台的标准为2020年度广西贫困成人残障者康复工程助听器验配项目配套市级工作经费，用于听力残障者筛查、后续跟踪服务和档案管理等支出。2020年自治区残联下达给我市的助听器验配项目救助任务数为52台，共需要配套市级工作经费2.6万元。该费用拟从2020年柳州市残疾人康复预算经费柳州市0-7岁下肢结构异常儿童康复救助项目的筛查经费中调剂使用。</w:t>
      </w:r>
    </w:p>
    <w:p>
      <w:pPr>
        <w:spacing w:line="560" w:lineRule="exact"/>
        <w:ind w:firstLine="578" w:firstLineChars="200"/>
        <w:jc w:val="left"/>
        <w:rPr>
          <w:rFonts w:eastAsia="仿宋_GB2312"/>
          <w:sz w:val="28"/>
          <w:szCs w:val="28"/>
        </w:rPr>
      </w:pPr>
      <w:r>
        <w:rPr>
          <w:rFonts w:hint="eastAsia" w:eastAsia="仿宋_GB2312"/>
          <w:sz w:val="28"/>
          <w:szCs w:val="28"/>
        </w:rPr>
        <w:t>3</w:t>
      </w:r>
      <w:r>
        <w:rPr>
          <w:rFonts w:hint="eastAsia" w:eastAsia="仿宋_GB2312"/>
          <w:sz w:val="28"/>
          <w:szCs w:val="28"/>
          <w:lang w:eastAsia="zh-CN"/>
        </w:rPr>
        <w:t>.</w:t>
      </w:r>
      <w:r>
        <w:rPr>
          <w:rFonts w:hint="eastAsia" w:eastAsia="仿宋_GB2312"/>
          <w:sz w:val="28"/>
          <w:szCs w:val="28"/>
        </w:rPr>
        <w:t>项目资金管理情况</w:t>
      </w:r>
    </w:p>
    <w:p>
      <w:pPr>
        <w:spacing w:line="560" w:lineRule="exact"/>
        <w:ind w:firstLine="578" w:firstLineChars="200"/>
        <w:jc w:val="left"/>
        <w:rPr>
          <w:rFonts w:hint="default" w:eastAsia="仿宋_GB2312"/>
          <w:sz w:val="28"/>
          <w:szCs w:val="28"/>
          <w:highlight w:val="none"/>
          <w:lang w:val="en-US" w:eastAsia="zh-CN"/>
        </w:rPr>
      </w:pPr>
      <w:r>
        <w:rPr>
          <w:rFonts w:hint="eastAsia" w:eastAsia="仿宋_GB2312"/>
          <w:color w:val="000000"/>
          <w:sz w:val="28"/>
          <w:szCs w:val="28"/>
          <w:highlight w:val="none"/>
        </w:rPr>
        <w:t>市残联制订了《</w:t>
      </w:r>
      <w:r>
        <w:rPr>
          <w:rFonts w:hint="eastAsia" w:eastAsia="仿宋_GB2312"/>
          <w:color w:val="000000"/>
          <w:sz w:val="28"/>
          <w:szCs w:val="28"/>
          <w:highlight w:val="none"/>
          <w:lang w:val="en-US" w:eastAsia="zh-CN"/>
        </w:rPr>
        <w:t>预算</w:t>
      </w:r>
      <w:r>
        <w:rPr>
          <w:rFonts w:hint="eastAsia" w:eastAsia="仿宋_GB2312"/>
          <w:color w:val="000000"/>
          <w:sz w:val="28"/>
          <w:szCs w:val="28"/>
          <w:highlight w:val="none"/>
        </w:rPr>
        <w:t>管理制度》</w:t>
      </w:r>
      <w:r>
        <w:rPr>
          <w:rFonts w:hint="eastAsia" w:eastAsia="仿宋_GB2312"/>
          <w:color w:val="000000"/>
          <w:sz w:val="28"/>
          <w:szCs w:val="28"/>
          <w:highlight w:val="none"/>
          <w:lang w:eastAsia="zh-CN"/>
        </w:rPr>
        <w:t>、《</w:t>
      </w:r>
      <w:r>
        <w:rPr>
          <w:rFonts w:hint="eastAsia" w:eastAsia="仿宋_GB2312"/>
          <w:color w:val="000000"/>
          <w:sz w:val="28"/>
          <w:szCs w:val="28"/>
          <w:highlight w:val="none"/>
          <w:lang w:val="en-US" w:eastAsia="zh-CN"/>
        </w:rPr>
        <w:t>民生资金使用管理暂行办法</w:t>
      </w:r>
      <w:r>
        <w:rPr>
          <w:rFonts w:hint="eastAsia" w:eastAsia="仿宋_GB2312"/>
          <w:color w:val="000000"/>
          <w:sz w:val="28"/>
          <w:szCs w:val="28"/>
          <w:highlight w:val="none"/>
          <w:lang w:eastAsia="zh-CN"/>
        </w:rPr>
        <w:t>》</w:t>
      </w:r>
      <w:r>
        <w:rPr>
          <w:rFonts w:hint="eastAsia" w:eastAsia="仿宋_GB2312"/>
          <w:color w:val="000000"/>
          <w:sz w:val="28"/>
          <w:szCs w:val="28"/>
          <w:highlight w:val="none"/>
        </w:rPr>
        <w:t>，对</w:t>
      </w:r>
      <w:r>
        <w:rPr>
          <w:rFonts w:hint="eastAsia" w:eastAsia="仿宋_GB2312"/>
          <w:color w:val="000000"/>
          <w:sz w:val="28"/>
          <w:szCs w:val="28"/>
          <w:highlight w:val="none"/>
          <w:lang w:val="en-US" w:eastAsia="zh-CN"/>
        </w:rPr>
        <w:t>项目经费的预算管理及项目资金使用</w:t>
      </w:r>
      <w:r>
        <w:rPr>
          <w:rFonts w:hint="eastAsia" w:eastAsia="仿宋_GB2312"/>
          <w:color w:val="000000"/>
          <w:sz w:val="28"/>
          <w:szCs w:val="28"/>
          <w:highlight w:val="none"/>
        </w:rPr>
        <w:t>进行规范管理。</w:t>
      </w:r>
      <w:r>
        <w:rPr>
          <w:rFonts w:hint="eastAsia" w:eastAsia="仿宋_GB2312"/>
          <w:color w:val="000000"/>
          <w:sz w:val="28"/>
          <w:szCs w:val="28"/>
          <w:highlight w:val="none"/>
          <w:lang w:val="en-US" w:eastAsia="zh-CN"/>
        </w:rPr>
        <w:t>对各子项目分别制订并下发项目救助实施方案，从救助对象、救助标准、救助内容职责分工、工作流程、经费管理等各方面对救助具体工作做了规范指导。</w:t>
      </w:r>
    </w:p>
    <w:p>
      <w:pPr>
        <w:spacing w:line="560" w:lineRule="exact"/>
        <w:ind w:firstLine="578" w:firstLineChars="200"/>
        <w:jc w:val="left"/>
        <w:rPr>
          <w:rFonts w:eastAsia="仿宋_GB2312"/>
          <w:sz w:val="28"/>
          <w:szCs w:val="28"/>
        </w:rPr>
      </w:pPr>
      <w:r>
        <w:rPr>
          <w:rFonts w:hint="eastAsia" w:eastAsia="仿宋_GB2312"/>
          <w:sz w:val="28"/>
          <w:szCs w:val="28"/>
        </w:rPr>
        <w:t>4</w:t>
      </w:r>
      <w:r>
        <w:rPr>
          <w:rFonts w:hint="eastAsia" w:eastAsia="仿宋_GB2312"/>
          <w:sz w:val="28"/>
          <w:szCs w:val="28"/>
          <w:lang w:eastAsia="zh-CN"/>
        </w:rPr>
        <w:t>.</w:t>
      </w:r>
      <w:r>
        <w:rPr>
          <w:rFonts w:hint="eastAsia" w:eastAsia="仿宋_GB2312"/>
          <w:sz w:val="28"/>
          <w:szCs w:val="28"/>
        </w:rPr>
        <w:t>项目资金支出及拨付合规性情况</w:t>
      </w:r>
    </w:p>
    <w:p>
      <w:pPr>
        <w:spacing w:line="360" w:lineRule="auto"/>
        <w:ind w:firstLine="578" w:firstLineChars="200"/>
        <w:jc w:val="left"/>
        <w:rPr>
          <w:rFonts w:hint="eastAsia" w:eastAsia="仿宋_GB2312"/>
          <w:sz w:val="28"/>
          <w:szCs w:val="28"/>
          <w:lang w:val="en-US" w:eastAsia="zh-CN"/>
        </w:rPr>
      </w:pPr>
      <w:r>
        <w:rPr>
          <w:rFonts w:eastAsia="仿宋_GB2312"/>
          <w:sz w:val="28"/>
          <w:szCs w:val="28"/>
        </w:rPr>
        <w:t>（</w:t>
      </w:r>
      <w:r>
        <w:rPr>
          <w:rFonts w:hint="eastAsia" w:eastAsia="仿宋_GB2312"/>
          <w:sz w:val="28"/>
          <w:szCs w:val="28"/>
        </w:rPr>
        <w:t>1</w:t>
      </w:r>
      <w:r>
        <w:rPr>
          <w:rFonts w:eastAsia="仿宋_GB2312"/>
          <w:sz w:val="28"/>
          <w:szCs w:val="28"/>
        </w:rPr>
        <w:t>）资金支出情况</w:t>
      </w:r>
      <w:r>
        <w:rPr>
          <w:rFonts w:hint="eastAsia" w:eastAsia="仿宋_GB2312"/>
          <w:sz w:val="28"/>
          <w:szCs w:val="28"/>
        </w:rPr>
        <w:t>。</w:t>
      </w:r>
      <w:r>
        <w:rPr>
          <w:rFonts w:eastAsia="仿宋_GB2312"/>
          <w:sz w:val="28"/>
          <w:szCs w:val="28"/>
        </w:rPr>
        <w:t>截至20</w:t>
      </w:r>
      <w:r>
        <w:rPr>
          <w:rFonts w:hint="eastAsia" w:eastAsia="仿宋_GB2312"/>
          <w:sz w:val="28"/>
          <w:szCs w:val="28"/>
        </w:rPr>
        <w:t>20</w:t>
      </w:r>
      <w:r>
        <w:rPr>
          <w:rFonts w:eastAsia="仿宋_GB2312"/>
          <w:sz w:val="28"/>
          <w:szCs w:val="28"/>
        </w:rPr>
        <w:t>年12月31日，</w:t>
      </w:r>
      <w:r>
        <w:rPr>
          <w:rFonts w:hint="eastAsia" w:eastAsia="仿宋_GB2312"/>
          <w:sz w:val="28"/>
          <w:szCs w:val="28"/>
          <w:lang w:val="en-US" w:eastAsia="zh-CN"/>
        </w:rPr>
        <w:t>市残联</w:t>
      </w:r>
      <w:r>
        <w:rPr>
          <w:rFonts w:eastAsia="仿宋_GB2312"/>
          <w:sz w:val="28"/>
          <w:szCs w:val="28"/>
        </w:rPr>
        <w:t>已</w:t>
      </w:r>
      <w:r>
        <w:rPr>
          <w:rFonts w:hint="eastAsia" w:eastAsia="仿宋_GB2312"/>
          <w:sz w:val="28"/>
          <w:szCs w:val="28"/>
          <w:lang w:val="en-US" w:eastAsia="zh-CN"/>
        </w:rPr>
        <w:t>支出项目经费411.80万元，其中委托业务费</w:t>
      </w:r>
      <w:r>
        <w:rPr>
          <w:rFonts w:hint="eastAsia" w:eastAsia="仿宋_GB2312"/>
          <w:sz w:val="28"/>
          <w:szCs w:val="28"/>
          <w:highlight w:val="none"/>
          <w:lang w:val="en-US" w:eastAsia="zh-CN"/>
        </w:rPr>
        <w:t>406.2</w:t>
      </w:r>
      <w:r>
        <w:rPr>
          <w:rFonts w:eastAsia="仿宋_GB2312"/>
          <w:sz w:val="28"/>
          <w:szCs w:val="28"/>
          <w:highlight w:val="none"/>
        </w:rPr>
        <w:t>万元下拨至各实施单位，各</w:t>
      </w:r>
      <w:r>
        <w:rPr>
          <w:rFonts w:hint="eastAsia" w:eastAsia="仿宋_GB2312"/>
          <w:sz w:val="28"/>
          <w:szCs w:val="28"/>
          <w:highlight w:val="none"/>
          <w:lang w:val="en-US" w:eastAsia="zh-CN"/>
        </w:rPr>
        <w:t>实施</w:t>
      </w:r>
      <w:r>
        <w:rPr>
          <w:rFonts w:eastAsia="仿宋_GB2312"/>
          <w:sz w:val="28"/>
          <w:szCs w:val="28"/>
          <w:highlight w:val="none"/>
        </w:rPr>
        <w:t>单位收支明</w:t>
      </w:r>
      <w:r>
        <w:rPr>
          <w:rFonts w:eastAsia="仿宋_GB2312"/>
          <w:sz w:val="28"/>
          <w:szCs w:val="28"/>
        </w:rPr>
        <w:t>细如下：</w:t>
      </w:r>
      <w:r>
        <w:rPr>
          <w:rFonts w:hint="eastAsia" w:eastAsia="仿宋_GB2312"/>
          <w:sz w:val="28"/>
          <w:szCs w:val="28"/>
        </w:rPr>
        <w:t xml:space="preserve">                                        </w:t>
      </w:r>
      <w:r>
        <w:rPr>
          <w:rFonts w:hint="eastAsia" w:eastAsia="仿宋_GB2312"/>
          <w:sz w:val="28"/>
          <w:szCs w:val="28"/>
          <w:lang w:val="en-US" w:eastAsia="zh-CN"/>
        </w:rPr>
        <w:t xml:space="preserve">                                          </w:t>
      </w:r>
    </w:p>
    <w:p>
      <w:pPr>
        <w:spacing w:line="360" w:lineRule="auto"/>
        <w:ind w:firstLine="7719" w:firstLineChars="3100"/>
        <w:jc w:val="left"/>
        <w:rPr>
          <w:rFonts w:eastAsia="仿宋_GB2312"/>
          <w:sz w:val="24"/>
          <w:szCs w:val="24"/>
        </w:rPr>
      </w:pPr>
      <w:r>
        <w:rPr>
          <w:rFonts w:hint="eastAsia" w:eastAsia="仿宋_GB2312"/>
          <w:sz w:val="24"/>
          <w:szCs w:val="24"/>
        </w:rPr>
        <w:t>单位：元</w:t>
      </w:r>
    </w:p>
    <w:tbl>
      <w:tblPr>
        <w:tblStyle w:val="16"/>
        <w:tblW w:w="5338" w:type="pct"/>
        <w:tblInd w:w="-393" w:type="dxa"/>
        <w:shd w:val="clear" w:color="auto" w:fill="auto"/>
        <w:tblLayout w:type="fixed"/>
        <w:tblCellMar>
          <w:top w:w="0" w:type="dxa"/>
          <w:left w:w="108" w:type="dxa"/>
          <w:bottom w:w="0" w:type="dxa"/>
          <w:right w:w="108" w:type="dxa"/>
        </w:tblCellMar>
      </w:tblPr>
      <w:tblGrid>
        <w:gridCol w:w="946"/>
        <w:gridCol w:w="1814"/>
        <w:gridCol w:w="1213"/>
        <w:gridCol w:w="1413"/>
        <w:gridCol w:w="1427"/>
        <w:gridCol w:w="1413"/>
        <w:gridCol w:w="1387"/>
      </w:tblGrid>
      <w:tr>
        <w:tblPrEx>
          <w:tblCellMar>
            <w:top w:w="0" w:type="dxa"/>
            <w:left w:w="108" w:type="dxa"/>
            <w:bottom w:w="0" w:type="dxa"/>
            <w:right w:w="108" w:type="dxa"/>
          </w:tblCellMar>
        </w:tblPrEx>
        <w:trPr>
          <w:trHeight w:val="336" w:hRule="atLeast"/>
        </w:trPr>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实施单位</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项目</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18"/>
                <w:szCs w:val="18"/>
                <w:u w:val="none"/>
                <w:lang w:val="en-US" w:eastAsia="zh-CN"/>
              </w:rPr>
            </w:pPr>
            <w:r>
              <w:rPr>
                <w:rFonts w:hint="eastAsia" w:ascii="仿宋" w:hAnsi="仿宋" w:eastAsia="仿宋" w:cs="仿宋"/>
                <w:b/>
                <w:bCs/>
                <w:i w:val="0"/>
                <w:iCs w:val="0"/>
                <w:color w:val="000000"/>
                <w:sz w:val="18"/>
                <w:szCs w:val="18"/>
                <w:u w:val="none"/>
                <w:lang w:val="en-US" w:eastAsia="zh-CN"/>
              </w:rPr>
              <w:t>项目内容</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预算金额(A)</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收入金额</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支出金额(B)</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结余金额(C=A-B)</w:t>
            </w:r>
          </w:p>
        </w:tc>
      </w:tr>
      <w:tr>
        <w:tblPrEx>
          <w:tblCellMar>
            <w:top w:w="0" w:type="dxa"/>
            <w:left w:w="108" w:type="dxa"/>
            <w:bottom w:w="0" w:type="dxa"/>
            <w:right w:w="108" w:type="dxa"/>
          </w:tblCellMar>
        </w:tblPrEx>
        <w:trPr>
          <w:trHeight w:val="803" w:hRule="atLeast"/>
        </w:trPr>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残疾人康复中心</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广西视力残疾儿童康复救助试点工作配套经费</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视力教育康复任务2名</w:t>
            </w: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40,000.00</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32,000.00</w:t>
            </w: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top"/>
              <w:rPr>
                <w:rFonts w:hint="default"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0.00</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top"/>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40,000.00</w:t>
            </w:r>
          </w:p>
        </w:tc>
      </w:tr>
      <w:tr>
        <w:tblPrEx>
          <w:tblCellMar>
            <w:top w:w="0" w:type="dxa"/>
            <w:left w:w="108" w:type="dxa"/>
            <w:bottom w:w="0" w:type="dxa"/>
            <w:right w:w="108" w:type="dxa"/>
          </w:tblCellMar>
        </w:tblPrEx>
        <w:trPr>
          <w:trHeight w:val="650" w:hRule="atLeast"/>
        </w:trPr>
        <w:tc>
          <w:tcPr>
            <w:tcW w:w="4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柳州市残疾人康复中心（柳州市残疾人辅助器具中心）</w:t>
            </w:r>
          </w:p>
        </w:tc>
        <w:tc>
          <w:tcPr>
            <w:tcW w:w="94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下肢结构异常儿童残疾预防试点项目经费</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辅具适配及训练</w:t>
            </w: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500,000.00</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500,000.00</w:t>
            </w: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211,050.00</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288,950.00</w:t>
            </w:r>
          </w:p>
        </w:tc>
      </w:tr>
      <w:tr>
        <w:tblPrEx>
          <w:shd w:val="clear" w:color="auto" w:fill="auto"/>
        </w:tblPrEx>
        <w:trPr>
          <w:trHeight w:val="674"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2020年度广西贫困成人残障者康复工程助听器验配项目</w:t>
            </w:r>
          </w:p>
        </w:tc>
        <w:tc>
          <w:tcPr>
            <w:tcW w:w="630" w:type="pct"/>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18"/>
                <w:szCs w:val="18"/>
                <w:u w:val="none"/>
              </w:rPr>
            </w:pP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26,000.00</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26,000.00</w:t>
            </w: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0.00</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26,000.00</w:t>
            </w:r>
          </w:p>
        </w:tc>
      </w:tr>
      <w:tr>
        <w:tblPrEx>
          <w:shd w:val="clear" w:color="auto" w:fill="auto"/>
          <w:tblCellMar>
            <w:top w:w="0" w:type="dxa"/>
            <w:left w:w="108" w:type="dxa"/>
            <w:bottom w:w="0" w:type="dxa"/>
            <w:right w:w="108" w:type="dxa"/>
          </w:tblCellMar>
        </w:tblPrEx>
        <w:trPr>
          <w:trHeight w:val="68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儿童脊柱侧弯康复救助项目经费</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辅具适配及训练经费50万元</w:t>
            </w: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500,000.00</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500,000.00</w:t>
            </w: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269,100.00</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230,900.00</w:t>
            </w:r>
          </w:p>
        </w:tc>
      </w:tr>
      <w:tr>
        <w:tblPrEx>
          <w:shd w:val="clear" w:color="auto" w:fill="auto"/>
          <w:tblCellMar>
            <w:top w:w="0" w:type="dxa"/>
            <w:left w:w="108" w:type="dxa"/>
            <w:bottom w:w="0" w:type="dxa"/>
            <w:right w:w="108" w:type="dxa"/>
          </w:tblCellMar>
        </w:tblPrEx>
        <w:trPr>
          <w:trHeight w:val="90" w:hRule="atLeast"/>
        </w:trPr>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柳州市民政局</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全区（柳州）康复辅助器具社区租赁服务试点康复辅助器具购买服务项目配套经费</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8"/>
                <w:szCs w:val="18"/>
                <w:u w:val="none"/>
              </w:rPr>
            </w:pP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1,000,000.00</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1,000,000.00</w:t>
            </w: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866,265.66</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133,734.34</w:t>
            </w:r>
          </w:p>
        </w:tc>
      </w:tr>
      <w:tr>
        <w:trPr>
          <w:trHeight w:val="381" w:hRule="atLeast"/>
        </w:trPr>
        <w:tc>
          <w:tcPr>
            <w:tcW w:w="4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市妇幼保健院</w:t>
            </w:r>
          </w:p>
        </w:tc>
        <w:tc>
          <w:tcPr>
            <w:tcW w:w="9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广西视力残疾儿童康复救助试点工作配套经费</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视力教育康复任务8名</w:t>
            </w: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160,000.00</w:t>
            </w:r>
          </w:p>
        </w:tc>
        <w:tc>
          <w:tcPr>
            <w:tcW w:w="742"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128,000.00</w:t>
            </w:r>
          </w:p>
        </w:tc>
        <w:tc>
          <w:tcPr>
            <w:tcW w:w="734"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185,518.91</w:t>
            </w:r>
          </w:p>
        </w:tc>
        <w:tc>
          <w:tcPr>
            <w:tcW w:w="721"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574,481.09</w:t>
            </w:r>
          </w:p>
        </w:tc>
      </w:tr>
      <w:tr>
        <w:tblPrEx>
          <w:shd w:val="clear" w:color="auto" w:fill="auto"/>
          <w:tblCellMar>
            <w:top w:w="0" w:type="dxa"/>
            <w:left w:w="108" w:type="dxa"/>
            <w:bottom w:w="0" w:type="dxa"/>
            <w:right w:w="108" w:type="dxa"/>
          </w:tblCellMar>
        </w:tblPrEx>
        <w:trPr>
          <w:trHeight w:val="751"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视力手术及术后康复训练30名</w:t>
            </w: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600,000.00</w:t>
            </w:r>
          </w:p>
        </w:tc>
        <w:tc>
          <w:tcPr>
            <w:tcW w:w="742"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480,000.00</w:t>
            </w:r>
          </w:p>
        </w:tc>
        <w:tc>
          <w:tcPr>
            <w:tcW w:w="734"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18"/>
                <w:szCs w:val="18"/>
                <w:u w:val="none"/>
              </w:rPr>
            </w:pPr>
          </w:p>
        </w:tc>
        <w:tc>
          <w:tcPr>
            <w:tcW w:w="721"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79"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下肢结构异常儿童残疾预防试点项目经费</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病源筛查</w:t>
            </w: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424,000.00</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424,000.00</w:t>
            </w:r>
          </w:p>
        </w:tc>
        <w:tc>
          <w:tcPr>
            <w:tcW w:w="734"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418,152.60</w:t>
            </w:r>
          </w:p>
        </w:tc>
        <w:tc>
          <w:tcPr>
            <w:tcW w:w="721"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505,847.40</w:t>
            </w:r>
          </w:p>
        </w:tc>
      </w:tr>
      <w:tr>
        <w:trPr>
          <w:trHeight w:val="172"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康复治疗</w:t>
            </w: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500,000.00</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450,000.00</w:t>
            </w:r>
          </w:p>
        </w:tc>
        <w:tc>
          <w:tcPr>
            <w:tcW w:w="734" w:type="pct"/>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18"/>
                <w:szCs w:val="18"/>
                <w:u w:val="none"/>
              </w:rPr>
            </w:pPr>
          </w:p>
        </w:tc>
        <w:tc>
          <w:tcPr>
            <w:tcW w:w="721" w:type="pct"/>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4"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儿童脊柱侧弯康复救助项目经费</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康复训练经费58万元</w:t>
            </w: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580,000.00</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522,000.00</w:t>
            </w: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386,278.00</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193,722.00</w:t>
            </w:r>
          </w:p>
        </w:tc>
      </w:tr>
      <w:tr>
        <w:tblPrEx>
          <w:shd w:val="clear" w:color="auto" w:fill="auto"/>
          <w:tblCellMar>
            <w:top w:w="0" w:type="dxa"/>
            <w:left w:w="108" w:type="dxa"/>
            <w:bottom w:w="0" w:type="dxa"/>
            <w:right w:w="108" w:type="dxa"/>
          </w:tblCellMar>
        </w:tblPrEx>
        <w:trPr>
          <w:trHeight w:val="192" w:hRule="atLeast"/>
        </w:trPr>
        <w:tc>
          <w:tcPr>
            <w:tcW w:w="206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合计</w:t>
            </w: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4,330,000.00</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4,062,000.00</w:t>
            </w: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2,336,365.17</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1,993,634.83</w:t>
            </w:r>
          </w:p>
        </w:tc>
      </w:tr>
    </w:tbl>
    <w:p>
      <w:pPr>
        <w:numPr>
          <w:ilvl w:val="0"/>
          <w:numId w:val="1"/>
        </w:numPr>
        <w:spacing w:line="560" w:lineRule="exact"/>
        <w:ind w:firstLine="578" w:firstLineChars="200"/>
        <w:jc w:val="left"/>
        <w:rPr>
          <w:rFonts w:hint="eastAsia" w:eastAsia="仿宋_GB2312"/>
          <w:sz w:val="28"/>
          <w:szCs w:val="28"/>
          <w:highlight w:val="none"/>
        </w:rPr>
      </w:pPr>
      <w:r>
        <w:rPr>
          <w:rFonts w:eastAsia="仿宋_GB2312"/>
          <w:sz w:val="28"/>
          <w:szCs w:val="28"/>
          <w:highlight w:val="none"/>
        </w:rPr>
        <w:t>资金支出规范性情况</w:t>
      </w:r>
      <w:r>
        <w:rPr>
          <w:rFonts w:hint="eastAsia" w:eastAsia="仿宋_GB2312"/>
          <w:sz w:val="28"/>
          <w:szCs w:val="28"/>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78" w:firstLineChars="200"/>
        <w:jc w:val="left"/>
        <w:textAlignment w:val="auto"/>
        <w:rPr>
          <w:rFonts w:hint="default" w:eastAsia="仿宋_GB2312"/>
          <w:color w:val="000000"/>
          <w:sz w:val="28"/>
          <w:szCs w:val="28"/>
          <w:highlight w:val="none"/>
          <w:lang w:val="en-US" w:eastAsia="zh-CN"/>
        </w:rPr>
      </w:pPr>
      <w:r>
        <w:rPr>
          <w:rFonts w:hint="eastAsia" w:eastAsia="仿宋_GB2312"/>
          <w:color w:val="000000"/>
          <w:sz w:val="28"/>
          <w:szCs w:val="28"/>
          <w:highlight w:val="none"/>
          <w:lang w:val="en-US" w:eastAsia="zh-CN"/>
        </w:rPr>
        <w:t>市残联严格按照《广西壮族自治区残疾人联合会关于进一步明确2020年残疾儿童康复救助绩效考核评价工作标准的通知》（桂残联字[2020]48号）要求，监督检查项目实施及资金支出的合规性。</w:t>
      </w:r>
    </w:p>
    <w:p>
      <w:pPr>
        <w:numPr>
          <w:ilvl w:val="0"/>
          <w:numId w:val="2"/>
        </w:numPr>
        <w:spacing w:line="560" w:lineRule="exact"/>
        <w:ind w:firstLine="578" w:firstLineChars="200"/>
        <w:rPr>
          <w:rFonts w:eastAsia="仿宋_GB2312"/>
          <w:color w:val="000000"/>
          <w:sz w:val="28"/>
          <w:szCs w:val="28"/>
        </w:rPr>
      </w:pPr>
      <w:r>
        <w:rPr>
          <w:rFonts w:hint="eastAsia" w:eastAsia="仿宋_GB2312"/>
          <w:color w:val="000000"/>
          <w:sz w:val="28"/>
          <w:szCs w:val="28"/>
        </w:rPr>
        <w:t>年初</w:t>
      </w:r>
      <w:r>
        <w:rPr>
          <w:rFonts w:eastAsia="仿宋_GB2312"/>
          <w:color w:val="000000"/>
          <w:sz w:val="28"/>
          <w:szCs w:val="28"/>
        </w:rPr>
        <w:t>项目绩效目标及其衡量指标设定情况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78" w:firstLineChars="200"/>
        <w:textAlignment w:val="auto"/>
        <w:rPr>
          <w:rFonts w:hint="default" w:eastAsia="仿宋_GB2312"/>
          <w:color w:val="000000"/>
          <w:sz w:val="28"/>
          <w:szCs w:val="28"/>
          <w:lang w:val="en-US" w:eastAsia="zh-CN"/>
        </w:rPr>
      </w:pPr>
      <w:r>
        <w:rPr>
          <w:rFonts w:hint="default" w:eastAsia="仿宋_GB2312"/>
          <w:color w:val="000000"/>
          <w:sz w:val="28"/>
          <w:szCs w:val="28"/>
          <w:lang w:val="en-US" w:eastAsia="zh-CN"/>
        </w:rPr>
        <w:t>根据柳州市财政局</w:t>
      </w:r>
      <w:r>
        <w:rPr>
          <w:rFonts w:hint="eastAsia" w:eastAsia="仿宋_GB2312"/>
          <w:color w:val="000000"/>
          <w:sz w:val="28"/>
          <w:szCs w:val="28"/>
          <w:lang w:val="en-US" w:eastAsia="zh-CN"/>
        </w:rPr>
        <w:t>《</w:t>
      </w:r>
      <w:r>
        <w:rPr>
          <w:rFonts w:hint="default" w:eastAsia="仿宋_GB2312"/>
          <w:color w:val="000000"/>
          <w:sz w:val="28"/>
          <w:szCs w:val="28"/>
          <w:lang w:val="en-US" w:eastAsia="zh-CN"/>
        </w:rPr>
        <w:t>关于批复2020年部门预算绩效目标的通知</w:t>
      </w:r>
      <w:r>
        <w:rPr>
          <w:rFonts w:hint="eastAsia" w:eastAsia="仿宋_GB2312"/>
          <w:color w:val="000000"/>
          <w:sz w:val="28"/>
          <w:szCs w:val="28"/>
          <w:lang w:val="en-US" w:eastAsia="zh-CN"/>
        </w:rPr>
        <w:t>》</w:t>
      </w:r>
      <w:r>
        <w:rPr>
          <w:rFonts w:hint="default" w:eastAsia="仿宋_GB2312"/>
          <w:color w:val="000000"/>
          <w:sz w:val="28"/>
          <w:szCs w:val="28"/>
          <w:lang w:val="en-US" w:eastAsia="zh-CN"/>
        </w:rPr>
        <w:t>（柳财绩〔2020〕2号）</w:t>
      </w:r>
      <w:r>
        <w:rPr>
          <w:rFonts w:hint="eastAsia" w:eastAsia="仿宋_GB2312"/>
          <w:color w:val="000000"/>
          <w:sz w:val="28"/>
          <w:szCs w:val="28"/>
          <w:lang w:val="en-US" w:eastAsia="zh-CN"/>
        </w:rPr>
        <w:t>批复的</w:t>
      </w:r>
      <w:r>
        <w:rPr>
          <w:rFonts w:hint="default" w:eastAsia="仿宋_GB2312"/>
          <w:color w:val="000000"/>
          <w:sz w:val="28"/>
          <w:szCs w:val="28"/>
          <w:lang w:val="en-US" w:eastAsia="zh-CN"/>
        </w:rPr>
        <w:t>项目绩效目标及其衡量指标，其中绩</w:t>
      </w:r>
      <w:r>
        <w:rPr>
          <w:rFonts w:hint="default" w:eastAsia="仿宋_GB2312"/>
          <w:color w:val="000000"/>
          <w:sz w:val="28"/>
          <w:szCs w:val="28"/>
          <w:highlight w:val="none"/>
          <w:lang w:val="en-US" w:eastAsia="zh-CN"/>
        </w:rPr>
        <w:t>效目标</w:t>
      </w:r>
      <w:r>
        <w:rPr>
          <w:rFonts w:hint="eastAsia" w:eastAsia="仿宋_GB2312"/>
          <w:color w:val="000000"/>
          <w:sz w:val="28"/>
          <w:szCs w:val="28"/>
          <w:highlight w:val="none"/>
          <w:lang w:val="en-US" w:eastAsia="zh-CN"/>
        </w:rPr>
        <w:t>7</w:t>
      </w:r>
      <w:r>
        <w:rPr>
          <w:rFonts w:hint="default" w:eastAsia="仿宋_GB2312"/>
          <w:color w:val="000000"/>
          <w:sz w:val="28"/>
          <w:szCs w:val="28"/>
          <w:highlight w:val="none"/>
          <w:lang w:val="en-US" w:eastAsia="zh-CN"/>
        </w:rPr>
        <w:t>个，绩效目标衡量指标</w:t>
      </w:r>
      <w:r>
        <w:rPr>
          <w:rFonts w:hint="eastAsia" w:eastAsia="仿宋_GB2312"/>
          <w:color w:val="000000"/>
          <w:sz w:val="28"/>
          <w:szCs w:val="28"/>
          <w:highlight w:val="none"/>
          <w:lang w:val="en-US" w:eastAsia="zh-CN"/>
        </w:rPr>
        <w:t>12</w:t>
      </w:r>
      <w:r>
        <w:rPr>
          <w:rFonts w:hint="default" w:eastAsia="仿宋_GB2312"/>
          <w:color w:val="000000"/>
          <w:sz w:val="28"/>
          <w:szCs w:val="28"/>
          <w:highlight w:val="none"/>
          <w:lang w:val="en-US" w:eastAsia="zh-CN"/>
        </w:rPr>
        <w:t>个。</w:t>
      </w:r>
      <w:r>
        <w:rPr>
          <w:rFonts w:hint="eastAsia" w:eastAsia="仿宋_GB2312"/>
          <w:color w:val="000000"/>
          <w:sz w:val="28"/>
          <w:szCs w:val="28"/>
          <w:highlight w:val="none"/>
          <w:lang w:val="en-US" w:eastAsia="zh-CN"/>
        </w:rPr>
        <w:t>检查</w:t>
      </w:r>
      <w:r>
        <w:rPr>
          <w:rFonts w:hint="eastAsia" w:eastAsia="仿宋_GB2312"/>
          <w:color w:val="000000"/>
          <w:sz w:val="28"/>
          <w:szCs w:val="28"/>
          <w:lang w:val="en-US" w:eastAsia="zh-CN"/>
        </w:rPr>
        <w:t>发现，</w:t>
      </w:r>
      <w:r>
        <w:rPr>
          <w:rFonts w:hint="eastAsia" w:eastAsia="仿宋_GB2312"/>
          <w:color w:val="000000"/>
          <w:sz w:val="28"/>
          <w:szCs w:val="28"/>
        </w:rPr>
        <w:t>市残联自评表中绩效目标</w:t>
      </w:r>
      <w:r>
        <w:rPr>
          <w:rFonts w:hint="eastAsia" w:eastAsia="仿宋_GB2312"/>
          <w:color w:val="000000"/>
          <w:sz w:val="28"/>
          <w:szCs w:val="28"/>
          <w:lang w:val="en-US" w:eastAsia="zh-CN"/>
        </w:rPr>
        <w:t>和绩效衡量指标与</w:t>
      </w:r>
      <w:r>
        <w:rPr>
          <w:rFonts w:hint="eastAsia" w:eastAsia="仿宋_GB2312"/>
          <w:color w:val="000000"/>
          <w:sz w:val="28"/>
          <w:szCs w:val="28"/>
        </w:rPr>
        <w:t>年初批复的项目绩效目标</w:t>
      </w:r>
      <w:r>
        <w:rPr>
          <w:rFonts w:hint="eastAsia" w:eastAsia="仿宋_GB2312"/>
          <w:color w:val="000000"/>
          <w:sz w:val="28"/>
          <w:szCs w:val="28"/>
          <w:lang w:val="en-US" w:eastAsia="zh-CN"/>
        </w:rPr>
        <w:t>和绩效衡量指标</w:t>
      </w:r>
      <w:r>
        <w:rPr>
          <w:rFonts w:hint="eastAsia" w:eastAsia="仿宋_GB2312"/>
          <w:color w:val="000000"/>
          <w:sz w:val="28"/>
          <w:szCs w:val="28"/>
        </w:rPr>
        <w:t>不一致</w:t>
      </w:r>
      <w:r>
        <w:rPr>
          <w:rFonts w:hint="eastAsia" w:eastAsia="仿宋_GB2312"/>
          <w:color w:val="000000"/>
          <w:sz w:val="28"/>
          <w:szCs w:val="28"/>
          <w:lang w:eastAsia="zh-CN"/>
        </w:rPr>
        <w:t>，</w:t>
      </w:r>
      <w:r>
        <w:rPr>
          <w:rFonts w:hint="eastAsia" w:eastAsia="仿宋_GB2312"/>
          <w:color w:val="000000"/>
          <w:sz w:val="28"/>
          <w:szCs w:val="28"/>
          <w:lang w:val="en-US" w:eastAsia="zh-CN"/>
        </w:rPr>
        <w:t>具体如下：</w:t>
      </w:r>
    </w:p>
    <w:p>
      <w:pPr>
        <w:keepNext w:val="0"/>
        <w:keepLines w:val="0"/>
        <w:pageBreakBefore w:val="0"/>
        <w:widowControl w:val="0"/>
        <w:numPr>
          <w:ilvl w:val="0"/>
          <w:numId w:val="0"/>
        </w:numPr>
        <w:kinsoku/>
        <w:wordWrap/>
        <w:overflowPunct/>
        <w:topLinePunct w:val="0"/>
        <w:autoSpaceDE/>
        <w:autoSpaceDN/>
        <w:bidi w:val="0"/>
        <w:adjustRightInd/>
        <w:snapToGrid/>
        <w:spacing w:after="221" w:afterLines="50" w:line="560" w:lineRule="exact"/>
        <w:ind w:firstLine="578" w:firstLineChars="200"/>
        <w:jc w:val="center"/>
        <w:textAlignment w:val="auto"/>
        <w:rPr>
          <w:rFonts w:hint="eastAsia" w:eastAsia="仿宋_GB2312"/>
          <w:b w:val="0"/>
          <w:bCs w:val="0"/>
          <w:color w:val="000000"/>
          <w:sz w:val="28"/>
          <w:szCs w:val="28"/>
          <w:highlight w:val="yellow"/>
          <w:lang w:val="en-US" w:eastAsia="zh-CN"/>
        </w:rPr>
      </w:pPr>
      <w:r>
        <w:rPr>
          <w:rFonts w:hint="eastAsia" w:eastAsia="仿宋_GB2312"/>
          <w:b w:val="0"/>
          <w:bCs w:val="0"/>
          <w:color w:val="000000"/>
          <w:sz w:val="28"/>
          <w:szCs w:val="28"/>
          <w:highlight w:val="none"/>
          <w:lang w:val="en-US" w:eastAsia="zh-CN"/>
        </w:rPr>
        <w:t>2020年残疾人康复经费项目绩效目标调整前后对比表</w:t>
      </w:r>
    </w:p>
    <w:tbl>
      <w:tblPr>
        <w:tblStyle w:val="16"/>
        <w:tblW w:w="8857" w:type="dxa"/>
        <w:tblInd w:w="96" w:type="dxa"/>
        <w:shd w:val="clear" w:color="auto" w:fill="auto"/>
        <w:tblLayout w:type="autofit"/>
        <w:tblCellMar>
          <w:top w:w="0" w:type="dxa"/>
          <w:left w:w="108" w:type="dxa"/>
          <w:bottom w:w="0" w:type="dxa"/>
          <w:right w:w="108" w:type="dxa"/>
        </w:tblCellMar>
      </w:tblPr>
      <w:tblGrid>
        <w:gridCol w:w="2017"/>
        <w:gridCol w:w="3186"/>
        <w:gridCol w:w="3654"/>
      </w:tblGrid>
      <w:tr>
        <w:tblPrEx>
          <w:shd w:val="clear" w:color="auto" w:fill="auto"/>
          <w:tblCellMar>
            <w:top w:w="0" w:type="dxa"/>
            <w:left w:w="108" w:type="dxa"/>
            <w:bottom w:w="0" w:type="dxa"/>
            <w:right w:w="108" w:type="dxa"/>
          </w:tblCellMar>
        </w:tblPrEx>
        <w:trPr>
          <w:trHeight w:val="299" w:hRule="atLeast"/>
        </w:trPr>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类别</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年初绩效目标</w:t>
            </w:r>
          </w:p>
        </w:tc>
        <w:tc>
          <w:tcPr>
            <w:tcW w:w="3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调整后绩效目标</w:t>
            </w:r>
          </w:p>
        </w:tc>
      </w:tr>
      <w:tr>
        <w:tblPrEx>
          <w:shd w:val="clear" w:color="auto" w:fill="auto"/>
          <w:tblCellMar>
            <w:top w:w="0" w:type="dxa"/>
            <w:left w:w="108" w:type="dxa"/>
            <w:bottom w:w="0" w:type="dxa"/>
            <w:right w:w="108" w:type="dxa"/>
          </w:tblCellMar>
        </w:tblPrEx>
        <w:trPr>
          <w:trHeight w:val="878" w:hRule="atLeast"/>
        </w:trPr>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为各县（区）提供精准康复服务行动补贴经费</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市级补贴工作经费2万元，县区各补贴5万元，城区及两新区各补贴1.5万元</w:t>
            </w:r>
          </w:p>
        </w:tc>
        <w:tc>
          <w:tcPr>
            <w:tcW w:w="3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市级补贴工作经费2万元，县区各补贴5万元，城区及两新区各补贴1.5万元</w:t>
            </w:r>
          </w:p>
        </w:tc>
      </w:tr>
      <w:tr>
        <w:tblPrEx>
          <w:shd w:val="clear" w:color="auto" w:fill="auto"/>
          <w:tblCellMar>
            <w:top w:w="0" w:type="dxa"/>
            <w:left w:w="108" w:type="dxa"/>
            <w:bottom w:w="0" w:type="dxa"/>
            <w:right w:w="108" w:type="dxa"/>
          </w:tblCellMar>
        </w:tblPrEx>
        <w:trPr>
          <w:trHeight w:val="869" w:hRule="atLeast"/>
        </w:trPr>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听力</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救助10名0-6岁听力残疾儿童验配助听器，并提供康复训练</w:t>
            </w:r>
          </w:p>
        </w:tc>
        <w:tc>
          <w:tcPr>
            <w:tcW w:w="3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w:t>
            </w:r>
          </w:p>
        </w:tc>
      </w:tr>
      <w:tr>
        <w:tblPrEx>
          <w:shd w:val="clear" w:color="auto" w:fill="auto"/>
          <w:tblCellMar>
            <w:top w:w="0" w:type="dxa"/>
            <w:left w:w="108" w:type="dxa"/>
            <w:bottom w:w="0" w:type="dxa"/>
            <w:right w:w="108" w:type="dxa"/>
          </w:tblCellMar>
        </w:tblPrEx>
        <w:trPr>
          <w:trHeight w:val="589" w:hRule="atLeast"/>
        </w:trPr>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救助75名0-17岁听障儿童进行听力言语康复训练</w:t>
            </w:r>
          </w:p>
        </w:tc>
        <w:tc>
          <w:tcPr>
            <w:tcW w:w="3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w:t>
            </w:r>
          </w:p>
        </w:tc>
      </w:tr>
      <w:tr>
        <w:tblPrEx>
          <w:shd w:val="clear" w:color="auto" w:fill="auto"/>
          <w:tblCellMar>
            <w:top w:w="0" w:type="dxa"/>
            <w:left w:w="108" w:type="dxa"/>
            <w:bottom w:w="0" w:type="dxa"/>
            <w:right w:w="108" w:type="dxa"/>
          </w:tblCellMar>
        </w:tblPrEx>
        <w:trPr>
          <w:trHeight w:val="869" w:hRule="atLeast"/>
        </w:trPr>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肢体、智力、孤独症</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救助500名0-6岁残疾儿童（肢体、智力、孤独症）进行康复训练</w:t>
            </w:r>
          </w:p>
        </w:tc>
        <w:tc>
          <w:tcPr>
            <w:tcW w:w="36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为100名特发性脊柱侧弯的儿童及青少年适配脊柱侧弯矫形器，并提供康复治疗；</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为100名为0-7岁（含7周岁）下肢结构异常儿童适配辅助器具，并提供康复治疗。</w:t>
            </w:r>
          </w:p>
        </w:tc>
      </w:tr>
      <w:tr>
        <w:tblPrEx>
          <w:shd w:val="clear" w:color="auto" w:fill="auto"/>
          <w:tblCellMar>
            <w:top w:w="0" w:type="dxa"/>
            <w:left w:w="108" w:type="dxa"/>
            <w:bottom w:w="0" w:type="dxa"/>
            <w:right w:w="108" w:type="dxa"/>
          </w:tblCellMar>
        </w:tblPrEx>
        <w:trPr>
          <w:trHeight w:val="712" w:hRule="atLeast"/>
        </w:trPr>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救助250名7-17岁残疾儿童（肢体、智力、孤独症）进行康复训练</w:t>
            </w:r>
          </w:p>
        </w:tc>
        <w:tc>
          <w:tcPr>
            <w:tcW w:w="3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878" w:hRule="atLeast"/>
        </w:trPr>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为全国创残疾预防综合试验区配套试点经费</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20万元</w:t>
            </w:r>
          </w:p>
        </w:tc>
        <w:tc>
          <w:tcPr>
            <w:tcW w:w="3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20万元</w:t>
            </w:r>
          </w:p>
        </w:tc>
      </w:tr>
      <w:tr>
        <w:tblPrEx>
          <w:shd w:val="clear" w:color="auto" w:fill="auto"/>
          <w:tblCellMar>
            <w:top w:w="0" w:type="dxa"/>
            <w:left w:w="108" w:type="dxa"/>
            <w:bottom w:w="0" w:type="dxa"/>
            <w:right w:w="108" w:type="dxa"/>
          </w:tblCellMar>
        </w:tblPrEx>
        <w:trPr>
          <w:trHeight w:val="272" w:hRule="atLeast"/>
        </w:trPr>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印刷残疾人精准康复服务手册</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2万本。</w:t>
            </w:r>
          </w:p>
        </w:tc>
        <w:tc>
          <w:tcPr>
            <w:tcW w:w="3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1万本</w:t>
            </w:r>
          </w:p>
        </w:tc>
      </w:tr>
      <w:tr>
        <w:tblPrEx>
          <w:shd w:val="clear" w:color="auto" w:fill="auto"/>
          <w:tblCellMar>
            <w:top w:w="0" w:type="dxa"/>
            <w:left w:w="108" w:type="dxa"/>
            <w:bottom w:w="0" w:type="dxa"/>
            <w:right w:w="108" w:type="dxa"/>
          </w:tblCellMar>
        </w:tblPrEx>
        <w:trPr>
          <w:trHeight w:val="888" w:hRule="atLeast"/>
        </w:trPr>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视力</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w:t>
            </w:r>
          </w:p>
        </w:tc>
        <w:tc>
          <w:tcPr>
            <w:tcW w:w="3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为40名0-17岁有康复需求的视力残疾儿童提供视力教育康复、视力手术及术后康复训练配套补助经费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eastAsia="仿宋_GB2312"/>
          <w:color w:val="000000"/>
          <w:sz w:val="28"/>
          <w:szCs w:val="28"/>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eastAsia="仿宋_GB2312"/>
          <w:color w:val="000000"/>
          <w:sz w:val="28"/>
          <w:szCs w:val="28"/>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221" w:afterLines="50" w:line="560" w:lineRule="exact"/>
        <w:ind w:firstLine="578" w:firstLineChars="200"/>
        <w:jc w:val="center"/>
        <w:textAlignment w:val="auto"/>
        <w:rPr>
          <w:rFonts w:hint="eastAsia" w:eastAsia="仿宋_GB2312"/>
          <w:color w:val="000000"/>
          <w:sz w:val="28"/>
          <w:szCs w:val="28"/>
          <w:highlight w:val="none"/>
          <w:lang w:val="en-US" w:eastAsia="zh-CN"/>
        </w:rPr>
      </w:pPr>
      <w:r>
        <w:rPr>
          <w:rFonts w:hint="eastAsia" w:eastAsia="仿宋_GB2312"/>
          <w:b w:val="0"/>
          <w:bCs w:val="0"/>
          <w:color w:val="000000"/>
          <w:sz w:val="28"/>
          <w:szCs w:val="28"/>
          <w:highlight w:val="none"/>
          <w:lang w:val="en-US" w:eastAsia="zh-CN"/>
        </w:rPr>
        <w:t>2020年残疾人康复经费项目</w:t>
      </w:r>
      <w:r>
        <w:rPr>
          <w:rFonts w:hint="eastAsia" w:eastAsia="仿宋_GB2312"/>
          <w:color w:val="000000"/>
          <w:sz w:val="28"/>
          <w:szCs w:val="28"/>
          <w:highlight w:val="none"/>
          <w:lang w:val="en-US" w:eastAsia="zh-CN"/>
        </w:rPr>
        <w:t>绩效衡量指标调整前后对比表</w:t>
      </w:r>
    </w:p>
    <w:tbl>
      <w:tblPr>
        <w:tblStyle w:val="16"/>
        <w:tblW w:w="4912" w:type="pct"/>
        <w:tblInd w:w="0" w:type="dxa"/>
        <w:shd w:val="clear" w:color="auto" w:fill="auto"/>
        <w:tblLayout w:type="fixed"/>
        <w:tblCellMar>
          <w:top w:w="0" w:type="dxa"/>
          <w:left w:w="108" w:type="dxa"/>
          <w:bottom w:w="0" w:type="dxa"/>
          <w:right w:w="108" w:type="dxa"/>
        </w:tblCellMar>
      </w:tblPr>
      <w:tblGrid>
        <w:gridCol w:w="485"/>
        <w:gridCol w:w="1148"/>
        <w:gridCol w:w="3427"/>
        <w:gridCol w:w="3787"/>
      </w:tblGrid>
      <w:tr>
        <w:tblPrEx>
          <w:shd w:val="clear" w:color="auto" w:fill="auto"/>
          <w:tblCellMar>
            <w:top w:w="0" w:type="dxa"/>
            <w:left w:w="108" w:type="dxa"/>
            <w:bottom w:w="0" w:type="dxa"/>
            <w:right w:w="108" w:type="dxa"/>
          </w:tblCellMar>
        </w:tblPrEx>
        <w:trPr>
          <w:trHeight w:val="240" w:hRule="atLeast"/>
        </w:trPr>
        <w:tc>
          <w:tcPr>
            <w:tcW w:w="9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类别</w:t>
            </w:r>
          </w:p>
        </w:tc>
        <w:tc>
          <w:tcPr>
            <w:tcW w:w="1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0"/>
                <w:szCs w:val="20"/>
                <w:u w:val="none"/>
                <w:lang w:val="en-US"/>
              </w:rPr>
            </w:pPr>
            <w:r>
              <w:rPr>
                <w:rFonts w:hint="eastAsia" w:ascii="仿宋" w:hAnsi="仿宋" w:eastAsia="仿宋" w:cs="仿宋"/>
                <w:b/>
                <w:bCs/>
                <w:i w:val="0"/>
                <w:iCs w:val="0"/>
                <w:color w:val="000000"/>
                <w:kern w:val="0"/>
                <w:sz w:val="20"/>
                <w:szCs w:val="20"/>
                <w:u w:val="none"/>
                <w:lang w:val="en-US" w:eastAsia="zh-CN" w:bidi="ar"/>
              </w:rPr>
              <w:t>年初绩效衡量指标</w:t>
            </w:r>
          </w:p>
        </w:tc>
        <w:tc>
          <w:tcPr>
            <w:tcW w:w="21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调整后绩效衡量指标</w:t>
            </w:r>
          </w:p>
        </w:tc>
      </w:tr>
      <w:tr>
        <w:tblPrEx>
          <w:shd w:val="clear" w:color="auto" w:fill="auto"/>
          <w:tblCellMar>
            <w:top w:w="0" w:type="dxa"/>
            <w:left w:w="108" w:type="dxa"/>
            <w:bottom w:w="0" w:type="dxa"/>
            <w:right w:w="108" w:type="dxa"/>
          </w:tblCellMar>
        </w:tblPrEx>
        <w:trPr>
          <w:trHeight w:val="480" w:hRule="atLeast"/>
        </w:trPr>
        <w:tc>
          <w:tcPr>
            <w:tcW w:w="2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数量指标</w:t>
            </w: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听力</w:t>
            </w:r>
          </w:p>
        </w:tc>
        <w:tc>
          <w:tcPr>
            <w:tcW w:w="1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救助85名0-17岁听力残疾儿童数</w:t>
            </w:r>
          </w:p>
        </w:tc>
        <w:tc>
          <w:tcPr>
            <w:tcW w:w="2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w:t>
            </w:r>
          </w:p>
        </w:tc>
      </w:tr>
      <w:tr>
        <w:tblPrEx>
          <w:shd w:val="clear" w:color="auto" w:fill="auto"/>
          <w:tblCellMar>
            <w:top w:w="0" w:type="dxa"/>
            <w:left w:w="108" w:type="dxa"/>
            <w:bottom w:w="0" w:type="dxa"/>
            <w:right w:w="108" w:type="dxa"/>
          </w:tblCellMar>
        </w:tblPrEx>
        <w:trPr>
          <w:trHeight w:val="72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肢体、智力及孤独症</w:t>
            </w:r>
          </w:p>
        </w:tc>
        <w:tc>
          <w:tcPr>
            <w:tcW w:w="19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救助750名0-17岁肢体、智力及孤独症残疾儿童数</w:t>
            </w:r>
          </w:p>
        </w:tc>
        <w:tc>
          <w:tcPr>
            <w:tcW w:w="2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为100名0-7岁（含7周岁）下肢结构异常儿童适配辅助器具，并提供康复治疗</w:t>
            </w:r>
          </w:p>
        </w:tc>
      </w:tr>
      <w:tr>
        <w:tblPrEx>
          <w:shd w:val="clear" w:color="auto" w:fill="auto"/>
          <w:tblCellMar>
            <w:top w:w="0" w:type="dxa"/>
            <w:left w:w="108" w:type="dxa"/>
            <w:bottom w:w="0" w:type="dxa"/>
            <w:right w:w="108" w:type="dxa"/>
          </w:tblCellMar>
        </w:tblPrEx>
        <w:trPr>
          <w:trHeight w:val="48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9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2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为100名特发性脊柱侧弯的儿童及青少年适配脊柱侧弯矫形器，并提供康复治疗</w:t>
            </w:r>
          </w:p>
        </w:tc>
      </w:tr>
      <w:tr>
        <w:tblPrEx>
          <w:shd w:val="clear" w:color="auto" w:fill="auto"/>
          <w:tblCellMar>
            <w:top w:w="0" w:type="dxa"/>
            <w:left w:w="108" w:type="dxa"/>
            <w:bottom w:w="0" w:type="dxa"/>
            <w:right w:w="108" w:type="dxa"/>
          </w:tblCellMar>
        </w:tblPrEx>
        <w:trPr>
          <w:trHeight w:val="963"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配套残疾预防综合试点地区</w:t>
            </w:r>
          </w:p>
        </w:tc>
        <w:tc>
          <w:tcPr>
            <w:tcW w:w="1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配套残疾预防综合试点地区1个</w:t>
            </w:r>
          </w:p>
        </w:tc>
        <w:tc>
          <w:tcPr>
            <w:tcW w:w="2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w:t>
            </w:r>
          </w:p>
        </w:tc>
      </w:tr>
      <w:tr>
        <w:tblPrEx>
          <w:shd w:val="clear" w:color="auto" w:fill="auto"/>
          <w:tblCellMar>
            <w:top w:w="0" w:type="dxa"/>
            <w:left w:w="108" w:type="dxa"/>
            <w:bottom w:w="0" w:type="dxa"/>
            <w:right w:w="108" w:type="dxa"/>
          </w:tblCellMar>
        </w:tblPrEx>
        <w:trPr>
          <w:trHeight w:val="96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印刷残疾精准康复服务手册</w:t>
            </w:r>
          </w:p>
        </w:tc>
        <w:tc>
          <w:tcPr>
            <w:tcW w:w="1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印刷残疾精准康复服务手册2万册</w:t>
            </w:r>
          </w:p>
        </w:tc>
        <w:tc>
          <w:tcPr>
            <w:tcW w:w="2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印刷残疾人精准康复服务手册1万册</w:t>
            </w:r>
          </w:p>
        </w:tc>
      </w:tr>
      <w:tr>
        <w:tblPrEx>
          <w:shd w:val="clear" w:color="auto" w:fill="auto"/>
          <w:tblCellMar>
            <w:top w:w="0" w:type="dxa"/>
            <w:left w:w="108" w:type="dxa"/>
            <w:bottom w:w="0" w:type="dxa"/>
            <w:right w:w="108" w:type="dxa"/>
          </w:tblCellMar>
        </w:tblPrEx>
        <w:trPr>
          <w:trHeight w:val="72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48"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配合民政部门</w:t>
            </w:r>
          </w:p>
        </w:tc>
        <w:tc>
          <w:tcPr>
            <w:tcW w:w="1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w:t>
            </w:r>
          </w:p>
        </w:tc>
        <w:tc>
          <w:tcPr>
            <w:tcW w:w="2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配合民政部门开展全区（柳州）康复辅助器具社区租赁服务试点康复辅助器具购买服务1项</w:t>
            </w:r>
          </w:p>
        </w:tc>
      </w:tr>
      <w:tr>
        <w:tblPrEx>
          <w:shd w:val="clear" w:color="auto" w:fill="auto"/>
          <w:tblCellMar>
            <w:top w:w="0" w:type="dxa"/>
            <w:left w:w="108" w:type="dxa"/>
            <w:bottom w:w="0" w:type="dxa"/>
            <w:right w:w="108" w:type="dxa"/>
          </w:tblCellMar>
        </w:tblPrEx>
        <w:trPr>
          <w:trHeight w:val="48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48"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视力</w:t>
            </w:r>
          </w:p>
        </w:tc>
        <w:tc>
          <w:tcPr>
            <w:tcW w:w="1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w:t>
            </w:r>
          </w:p>
        </w:tc>
        <w:tc>
          <w:tcPr>
            <w:tcW w:w="2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为40名0-17岁有康复需求的视力残疾儿童提供视力教育康复、视力手术及术后康复训练</w:t>
            </w:r>
          </w:p>
        </w:tc>
      </w:tr>
      <w:tr>
        <w:tblPrEx>
          <w:shd w:val="clear" w:color="auto" w:fill="auto"/>
          <w:tblCellMar>
            <w:top w:w="0" w:type="dxa"/>
            <w:left w:w="108" w:type="dxa"/>
            <w:bottom w:w="0" w:type="dxa"/>
            <w:right w:w="108" w:type="dxa"/>
          </w:tblCellMar>
        </w:tblPrEx>
        <w:trPr>
          <w:trHeight w:val="480" w:hRule="atLeast"/>
        </w:trPr>
        <w:tc>
          <w:tcPr>
            <w:tcW w:w="92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质量指标</w:t>
            </w:r>
          </w:p>
        </w:tc>
        <w:tc>
          <w:tcPr>
            <w:tcW w:w="1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预算绩效管理工作制度化、规范化100%</w:t>
            </w:r>
          </w:p>
        </w:tc>
        <w:tc>
          <w:tcPr>
            <w:tcW w:w="21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无</w:t>
            </w:r>
          </w:p>
        </w:tc>
      </w:tr>
      <w:tr>
        <w:tblPrEx>
          <w:shd w:val="clear" w:color="auto" w:fill="auto"/>
          <w:tblCellMar>
            <w:top w:w="0" w:type="dxa"/>
            <w:left w:w="108" w:type="dxa"/>
            <w:bottom w:w="0" w:type="dxa"/>
            <w:right w:w="108" w:type="dxa"/>
          </w:tblCellMar>
        </w:tblPrEx>
        <w:trPr>
          <w:trHeight w:val="240" w:hRule="atLeast"/>
        </w:trPr>
        <w:tc>
          <w:tcPr>
            <w:tcW w:w="92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项目救助对象建档率100%</w:t>
            </w:r>
          </w:p>
        </w:tc>
        <w:tc>
          <w:tcPr>
            <w:tcW w:w="2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项目救助对象建档率100%</w:t>
            </w:r>
          </w:p>
        </w:tc>
      </w:tr>
      <w:tr>
        <w:tblPrEx>
          <w:shd w:val="clear" w:color="auto" w:fill="auto"/>
          <w:tblCellMar>
            <w:top w:w="0" w:type="dxa"/>
            <w:left w:w="108" w:type="dxa"/>
            <w:bottom w:w="0" w:type="dxa"/>
            <w:right w:w="108" w:type="dxa"/>
          </w:tblCellMar>
        </w:tblPrEx>
        <w:trPr>
          <w:trHeight w:val="480" w:hRule="atLeast"/>
        </w:trPr>
        <w:tc>
          <w:tcPr>
            <w:tcW w:w="92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残疾儿童基本康复服务水平有所提高</w:t>
            </w:r>
          </w:p>
        </w:tc>
        <w:tc>
          <w:tcPr>
            <w:tcW w:w="2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残疾儿童基本康复服务水平有所提高</w:t>
            </w:r>
          </w:p>
        </w:tc>
      </w:tr>
      <w:tr>
        <w:tblPrEx>
          <w:shd w:val="clear" w:color="auto" w:fill="auto"/>
          <w:tblCellMar>
            <w:top w:w="0" w:type="dxa"/>
            <w:left w:w="108" w:type="dxa"/>
            <w:bottom w:w="0" w:type="dxa"/>
            <w:right w:w="108" w:type="dxa"/>
          </w:tblCellMar>
        </w:tblPrEx>
        <w:trPr>
          <w:trHeight w:val="480" w:hRule="atLeast"/>
        </w:trPr>
        <w:tc>
          <w:tcPr>
            <w:tcW w:w="9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时效指标</w:t>
            </w:r>
          </w:p>
        </w:tc>
        <w:tc>
          <w:tcPr>
            <w:tcW w:w="1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完成时间2020年12月31日前</w:t>
            </w:r>
          </w:p>
        </w:tc>
        <w:tc>
          <w:tcPr>
            <w:tcW w:w="2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完成时间2020年12月31日前</w:t>
            </w:r>
          </w:p>
        </w:tc>
      </w:tr>
      <w:tr>
        <w:tblPrEx>
          <w:shd w:val="clear" w:color="auto" w:fill="auto"/>
          <w:tblCellMar>
            <w:top w:w="0" w:type="dxa"/>
            <w:left w:w="108" w:type="dxa"/>
            <w:bottom w:w="0" w:type="dxa"/>
            <w:right w:w="108" w:type="dxa"/>
          </w:tblCellMar>
        </w:tblPrEx>
        <w:trPr>
          <w:trHeight w:val="480" w:hRule="atLeast"/>
        </w:trPr>
        <w:tc>
          <w:tcPr>
            <w:tcW w:w="9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成本指标</w:t>
            </w:r>
          </w:p>
        </w:tc>
        <w:tc>
          <w:tcPr>
            <w:tcW w:w="1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成本控制率100%以内</w:t>
            </w:r>
          </w:p>
        </w:tc>
        <w:tc>
          <w:tcPr>
            <w:tcW w:w="2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预算控制率100%以内</w:t>
            </w:r>
          </w:p>
        </w:tc>
      </w:tr>
      <w:tr>
        <w:tblPrEx>
          <w:shd w:val="clear" w:color="auto" w:fill="auto"/>
          <w:tblCellMar>
            <w:top w:w="0" w:type="dxa"/>
            <w:left w:w="108" w:type="dxa"/>
            <w:bottom w:w="0" w:type="dxa"/>
            <w:right w:w="108" w:type="dxa"/>
          </w:tblCellMar>
        </w:tblPrEx>
        <w:trPr>
          <w:trHeight w:val="1200" w:hRule="atLeast"/>
        </w:trPr>
        <w:tc>
          <w:tcPr>
            <w:tcW w:w="9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社会效益</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指标</w:t>
            </w:r>
          </w:p>
        </w:tc>
        <w:tc>
          <w:tcPr>
            <w:tcW w:w="1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进一步推进残疾人事业发展，让更多残疾人生活得到改善，促进残疾人平等参与社会生活、共享改革发展成果。同比改善10%以上</w:t>
            </w:r>
          </w:p>
        </w:tc>
        <w:tc>
          <w:tcPr>
            <w:tcW w:w="2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进一步推进残疾人事业发展，让更多残疾人生活得到改善，促进残疾人平等参与社会生活、共享改革发展成果。同比改善10%以上</w:t>
            </w:r>
          </w:p>
        </w:tc>
      </w:tr>
      <w:tr>
        <w:tblPrEx>
          <w:shd w:val="clear" w:color="auto" w:fill="auto"/>
          <w:tblCellMar>
            <w:top w:w="0" w:type="dxa"/>
            <w:left w:w="108" w:type="dxa"/>
            <w:bottom w:w="0" w:type="dxa"/>
            <w:right w:w="108" w:type="dxa"/>
          </w:tblCellMar>
        </w:tblPrEx>
        <w:trPr>
          <w:trHeight w:val="480" w:hRule="atLeast"/>
        </w:trPr>
        <w:tc>
          <w:tcPr>
            <w:tcW w:w="9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服务对象满意度指标</w:t>
            </w:r>
          </w:p>
        </w:tc>
        <w:tc>
          <w:tcPr>
            <w:tcW w:w="19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康复对象或其家属对基本康复服务的满意度80%以上</w:t>
            </w:r>
          </w:p>
        </w:tc>
        <w:tc>
          <w:tcPr>
            <w:tcW w:w="2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康复对象或其家属对基本康复服务的满意度。80%以上</w:t>
            </w:r>
          </w:p>
        </w:tc>
      </w:tr>
    </w:tbl>
    <w:p>
      <w:pPr>
        <w:spacing w:line="560" w:lineRule="exact"/>
        <w:ind w:firstLine="578" w:firstLineChars="200"/>
        <w:rPr>
          <w:rFonts w:hint="default" w:eastAsia="仿宋_GB2312"/>
          <w:sz w:val="28"/>
          <w:szCs w:val="28"/>
          <w:highlight w:val="none"/>
          <w:lang w:val="en-US" w:eastAsia="zh-CN"/>
        </w:rPr>
      </w:pPr>
      <w:r>
        <w:rPr>
          <w:rFonts w:hint="eastAsia" w:eastAsia="仿宋_GB2312"/>
          <w:sz w:val="28"/>
          <w:szCs w:val="28"/>
          <w:highlight w:val="none"/>
          <w:lang w:val="en-US" w:eastAsia="zh-CN"/>
        </w:rPr>
        <w:t>经检查项目支出绩效自评表发现，绩效目标和绩效指标之间不能相互完全涵盖：①绩效目标衡量指标未能完全涵盖所有绩效目标。如：“为全国创残疾预防综合试验区配套试点经费20万元”无对应的绩效目标衡量指标；②绩效目标衡量指标无相对应的绩效目标。如：“配合民政部门开展全区（柳州）康复辅助器具社区租赁服务试点康复辅助器具购买服务”无相关绩效目标。</w:t>
      </w:r>
    </w:p>
    <w:p>
      <w:pPr>
        <w:spacing w:line="560" w:lineRule="exact"/>
        <w:ind w:firstLine="578" w:firstLineChars="200"/>
        <w:rPr>
          <w:rFonts w:eastAsia="仿宋_GB2312"/>
          <w:sz w:val="28"/>
          <w:szCs w:val="28"/>
        </w:rPr>
      </w:pPr>
      <w:r>
        <w:rPr>
          <w:rFonts w:hint="eastAsia" w:eastAsia="仿宋_GB2312"/>
          <w:sz w:val="28"/>
          <w:szCs w:val="28"/>
        </w:rPr>
        <w:t>（四）项目组织管理情况</w:t>
      </w:r>
    </w:p>
    <w:p>
      <w:pPr>
        <w:spacing w:line="560" w:lineRule="exact"/>
        <w:ind w:firstLine="578" w:firstLineChars="200"/>
        <w:rPr>
          <w:rFonts w:eastAsia="仿宋_GB2312"/>
          <w:sz w:val="28"/>
          <w:szCs w:val="28"/>
        </w:rPr>
      </w:pPr>
      <w:r>
        <w:rPr>
          <w:rFonts w:hint="eastAsia" w:eastAsia="仿宋_GB2312"/>
          <w:sz w:val="28"/>
          <w:szCs w:val="28"/>
        </w:rPr>
        <w:t>1</w:t>
      </w:r>
      <w:r>
        <w:rPr>
          <w:rFonts w:hint="eastAsia" w:eastAsia="仿宋_GB2312"/>
          <w:sz w:val="28"/>
          <w:szCs w:val="28"/>
          <w:lang w:eastAsia="zh-CN"/>
        </w:rPr>
        <w:t>.</w:t>
      </w:r>
      <w:r>
        <w:rPr>
          <w:rFonts w:hint="eastAsia" w:eastAsia="仿宋_GB2312"/>
          <w:sz w:val="28"/>
          <w:szCs w:val="28"/>
        </w:rPr>
        <w:t>项目组织情况。</w:t>
      </w:r>
    </w:p>
    <w:p>
      <w:pPr>
        <w:spacing w:line="560" w:lineRule="exact"/>
        <w:ind w:firstLine="578" w:firstLineChars="200"/>
        <w:rPr>
          <w:rFonts w:hint="eastAsia" w:eastAsia="仿宋_GB2312"/>
          <w:sz w:val="28"/>
          <w:szCs w:val="28"/>
          <w:highlight w:val="none"/>
        </w:rPr>
      </w:pPr>
      <w:r>
        <w:rPr>
          <w:rFonts w:hint="eastAsia" w:hAnsi="仿宋_GB2312" w:eastAsia="仿宋_GB2312"/>
          <w:color w:val="000000"/>
          <w:sz w:val="28"/>
          <w:szCs w:val="28"/>
          <w:highlight w:val="none"/>
          <w:lang w:val="en-US" w:eastAsia="zh-CN"/>
        </w:rPr>
        <w:t>柳州市残疾人联合会委托</w:t>
      </w:r>
      <w:r>
        <w:rPr>
          <w:rFonts w:hint="eastAsia" w:hAnsi="仿宋_GB2312" w:eastAsia="仿宋_GB2312"/>
          <w:color w:val="000000"/>
          <w:sz w:val="28"/>
          <w:szCs w:val="28"/>
          <w:highlight w:val="none"/>
        </w:rPr>
        <w:t>柳州市妇幼保健院、柳州市</w:t>
      </w:r>
      <w:r>
        <w:rPr>
          <w:rFonts w:hint="eastAsia" w:hAnsi="仿宋_GB2312" w:eastAsia="仿宋_GB2312"/>
          <w:color w:val="000000"/>
          <w:sz w:val="28"/>
          <w:szCs w:val="28"/>
          <w:highlight w:val="none"/>
          <w:lang w:val="en-US" w:eastAsia="zh-CN"/>
        </w:rPr>
        <w:t>残疾人康复中心实施</w:t>
      </w:r>
      <w:r>
        <w:rPr>
          <w:rFonts w:hint="eastAsia" w:eastAsia="仿宋_GB2312"/>
          <w:sz w:val="28"/>
          <w:szCs w:val="28"/>
          <w:highlight w:val="none"/>
          <w:lang w:eastAsia="zh-CN"/>
        </w:rPr>
        <w:t>脊柱侧弯康复救助项目、视力残疾儿童康复救助试点项目、下肢结构异常儿童康复救助项目；</w:t>
      </w:r>
      <w:r>
        <w:rPr>
          <w:rFonts w:hint="eastAsia" w:eastAsia="仿宋_GB2312"/>
          <w:sz w:val="28"/>
          <w:szCs w:val="28"/>
          <w:highlight w:val="none"/>
          <w:lang w:val="en-US" w:eastAsia="zh-CN"/>
        </w:rPr>
        <w:t>配合</w:t>
      </w:r>
      <w:r>
        <w:rPr>
          <w:rFonts w:hint="eastAsia" w:hAnsi="仿宋_GB2312" w:eastAsia="仿宋_GB2312"/>
          <w:color w:val="000000"/>
          <w:sz w:val="28"/>
          <w:szCs w:val="28"/>
          <w:highlight w:val="none"/>
          <w:lang w:val="en-US" w:eastAsia="zh-CN"/>
        </w:rPr>
        <w:t>柳州市民政局开展</w:t>
      </w:r>
      <w:r>
        <w:rPr>
          <w:rFonts w:hint="eastAsia" w:eastAsia="仿宋_GB2312"/>
          <w:sz w:val="28"/>
          <w:szCs w:val="28"/>
          <w:highlight w:val="none"/>
          <w:lang w:eastAsia="zh-CN"/>
        </w:rPr>
        <w:t>全区（柳州）康复辅助器具社区租赁服务试点康复辅助器具购买服务项目</w:t>
      </w:r>
      <w:r>
        <w:rPr>
          <w:rFonts w:hint="eastAsia" w:eastAsia="仿宋_GB2312"/>
          <w:sz w:val="28"/>
          <w:szCs w:val="28"/>
          <w:highlight w:val="none"/>
        </w:rPr>
        <w:t>。</w:t>
      </w:r>
    </w:p>
    <w:p>
      <w:pPr>
        <w:spacing w:line="560" w:lineRule="exact"/>
        <w:ind w:firstLine="578" w:firstLineChars="200"/>
        <w:rPr>
          <w:rFonts w:hint="eastAsia" w:hAnsi="仿宋_GB2312" w:eastAsia="仿宋_GB2312"/>
          <w:color w:val="000000"/>
          <w:sz w:val="28"/>
          <w:szCs w:val="28"/>
          <w:highlight w:val="none"/>
        </w:rPr>
      </w:pPr>
      <w:r>
        <w:rPr>
          <w:rFonts w:hint="eastAsia" w:hAnsi="仿宋_GB2312" w:eastAsia="仿宋_GB2312"/>
          <w:color w:val="000000"/>
          <w:sz w:val="28"/>
          <w:szCs w:val="28"/>
          <w:highlight w:val="none"/>
        </w:rPr>
        <w:t>根据项目实施</w:t>
      </w:r>
      <w:r>
        <w:rPr>
          <w:rFonts w:hint="eastAsia" w:hAnsi="仿宋_GB2312" w:eastAsia="仿宋_GB2312"/>
          <w:color w:val="000000"/>
          <w:sz w:val="28"/>
          <w:szCs w:val="28"/>
          <w:highlight w:val="none"/>
          <w:lang w:val="en-US" w:eastAsia="zh-CN"/>
        </w:rPr>
        <w:t>方案</w:t>
      </w:r>
      <w:r>
        <w:rPr>
          <w:rFonts w:hint="eastAsia" w:hAnsi="仿宋_GB2312" w:eastAsia="仿宋_GB2312"/>
          <w:color w:val="000000"/>
          <w:sz w:val="28"/>
          <w:szCs w:val="28"/>
          <w:highlight w:val="none"/>
        </w:rPr>
        <w:t>要求，脊柱侧弯康复救助项目按</w:t>
      </w:r>
      <w:r>
        <w:rPr>
          <w:rFonts w:hint="eastAsia" w:hAnsi="仿宋_GB2312" w:eastAsia="仿宋_GB2312"/>
          <w:color w:val="000000"/>
          <w:sz w:val="28"/>
          <w:szCs w:val="28"/>
          <w:highlight w:val="none"/>
          <w:lang w:val="en-US" w:eastAsia="zh-CN"/>
        </w:rPr>
        <w:t>规定采用</w:t>
      </w:r>
      <w:r>
        <w:rPr>
          <w:rFonts w:hint="eastAsia" w:hAnsi="仿宋_GB2312" w:eastAsia="仿宋_GB2312"/>
          <w:color w:val="000000"/>
          <w:sz w:val="28"/>
          <w:szCs w:val="28"/>
          <w:highlight w:val="none"/>
        </w:rPr>
        <w:t>政府采购</w:t>
      </w:r>
      <w:r>
        <w:rPr>
          <w:rFonts w:hint="eastAsia" w:hAnsi="仿宋_GB2312" w:eastAsia="仿宋_GB2312"/>
          <w:color w:val="000000"/>
          <w:sz w:val="28"/>
          <w:szCs w:val="28"/>
          <w:highlight w:val="none"/>
          <w:lang w:val="en-US" w:eastAsia="zh-CN"/>
        </w:rPr>
        <w:t>招标</w:t>
      </w:r>
      <w:r>
        <w:rPr>
          <w:rFonts w:hint="eastAsia" w:hAnsi="仿宋_GB2312" w:eastAsia="仿宋_GB2312"/>
          <w:color w:val="000000"/>
          <w:sz w:val="28"/>
          <w:szCs w:val="28"/>
          <w:highlight w:val="none"/>
        </w:rPr>
        <w:t>的程序进行，经专家评审后柳州市妇幼保健院中标，中标金额为58万元。</w:t>
      </w:r>
    </w:p>
    <w:p>
      <w:pPr>
        <w:widowControl w:val="0"/>
        <w:numPr>
          <w:ilvl w:val="0"/>
          <w:numId w:val="0"/>
        </w:numPr>
        <w:spacing w:line="560" w:lineRule="exact"/>
        <w:ind w:firstLine="578" w:firstLineChars="200"/>
        <w:jc w:val="both"/>
        <w:rPr>
          <w:rFonts w:hint="eastAsia" w:ascii="Times New Roman" w:hAnsi="仿宋_GB2312" w:eastAsia="仿宋_GB2312" w:cs="Times New Roman"/>
          <w:color w:val="000000"/>
          <w:sz w:val="28"/>
          <w:szCs w:val="28"/>
          <w:highlight w:val="none"/>
        </w:rPr>
      </w:pPr>
      <w:r>
        <w:rPr>
          <w:rFonts w:hint="eastAsia" w:eastAsia="仿宋_GB2312"/>
          <w:sz w:val="28"/>
          <w:szCs w:val="28"/>
          <w:highlight w:val="none"/>
          <w:lang w:val="en-US" w:eastAsia="zh-CN"/>
        </w:rPr>
        <w:t>根据自治区残疾人联合会《关于开展视力残疾儿童康复救助试点工作的通知》桂残联康字[2019]1号文规定，市残联从视力手术及术后康复训练定点机构中选择柳州市妇幼保健院作为视力手术及术后康复训练试点单位；从视力教育定点机构中选择柳州市妇幼保健院、柳州市残疾人康复中心（柳州市残疾人辅助器具中心）作为视力残疾儿童教育康复试点单位。</w:t>
      </w:r>
      <w:r>
        <w:rPr>
          <w:rFonts w:hint="eastAsia" w:hAnsi="仿宋_GB2312" w:eastAsia="仿宋_GB2312" w:cs="Times New Roman"/>
          <w:color w:val="000000"/>
          <w:sz w:val="28"/>
          <w:szCs w:val="28"/>
          <w:highlight w:val="none"/>
          <w:lang w:val="en-US" w:eastAsia="zh-CN"/>
        </w:rPr>
        <w:t>并</w:t>
      </w:r>
      <w:r>
        <w:rPr>
          <w:rFonts w:hint="eastAsia" w:ascii="Times New Roman" w:hAnsi="仿宋_GB2312" w:eastAsia="仿宋_GB2312" w:cs="Times New Roman"/>
          <w:color w:val="000000"/>
          <w:sz w:val="28"/>
          <w:szCs w:val="28"/>
          <w:highlight w:val="none"/>
        </w:rPr>
        <w:t>结合</w:t>
      </w:r>
      <w:r>
        <w:rPr>
          <w:rFonts w:hint="eastAsia" w:ascii="Times New Roman" w:hAnsi="仿宋_GB2312" w:eastAsia="仿宋_GB2312" w:cs="Times New Roman"/>
          <w:color w:val="000000"/>
          <w:sz w:val="28"/>
          <w:szCs w:val="28"/>
          <w:highlight w:val="none"/>
          <w:lang w:val="en-US" w:eastAsia="zh-CN"/>
        </w:rPr>
        <w:t>柳州市</w:t>
      </w:r>
      <w:r>
        <w:rPr>
          <w:rFonts w:hint="eastAsia" w:ascii="Times New Roman" w:hAnsi="仿宋_GB2312" w:eastAsia="仿宋_GB2312" w:cs="Times New Roman"/>
          <w:color w:val="000000"/>
          <w:sz w:val="28"/>
          <w:szCs w:val="28"/>
          <w:highlight w:val="none"/>
        </w:rPr>
        <w:t>实际</w:t>
      </w:r>
      <w:r>
        <w:rPr>
          <w:rFonts w:hint="eastAsia" w:ascii="Times New Roman" w:hAnsi="仿宋_GB2312" w:eastAsia="仿宋_GB2312" w:cs="Times New Roman"/>
          <w:color w:val="000000"/>
          <w:sz w:val="28"/>
          <w:szCs w:val="28"/>
          <w:highlight w:val="none"/>
          <w:lang w:val="en-US" w:eastAsia="zh-CN"/>
        </w:rPr>
        <w:t>情况</w:t>
      </w:r>
      <w:r>
        <w:rPr>
          <w:rFonts w:hint="eastAsia" w:ascii="Times New Roman" w:hAnsi="仿宋_GB2312" w:eastAsia="仿宋_GB2312" w:cs="Times New Roman"/>
          <w:color w:val="000000"/>
          <w:sz w:val="28"/>
          <w:szCs w:val="28"/>
          <w:highlight w:val="none"/>
        </w:rPr>
        <w:t>，将试点工作任务分解。</w:t>
      </w:r>
    </w:p>
    <w:p>
      <w:pPr>
        <w:spacing w:line="560" w:lineRule="exact"/>
        <w:ind w:firstLine="578" w:firstLineChars="200"/>
        <w:rPr>
          <w:rFonts w:hint="eastAsia" w:ascii="Times New Roman" w:hAnsi="Times New Roman" w:eastAsia="仿宋_GB2312" w:cs="Times New Roman"/>
          <w:sz w:val="28"/>
          <w:szCs w:val="28"/>
          <w:highlight w:val="none"/>
        </w:rPr>
      </w:pPr>
      <w:r>
        <w:rPr>
          <w:rFonts w:hint="eastAsia" w:eastAsia="仿宋_GB2312" w:cs="Times New Roman"/>
          <w:sz w:val="28"/>
          <w:szCs w:val="28"/>
          <w:highlight w:val="none"/>
          <w:lang w:val="en-US" w:eastAsia="zh-CN"/>
        </w:rPr>
        <w:t>根据《关于印发2020年柳州市0-7岁下肢结构异常儿童康复项目试点工作实施方案的通知》(柳残联字[2020]40号)，</w:t>
      </w:r>
      <w:r>
        <w:rPr>
          <w:rFonts w:hint="eastAsia" w:ascii="Times New Roman" w:hAnsi="Times New Roman" w:eastAsia="仿宋_GB2312" w:cs="Times New Roman"/>
          <w:sz w:val="28"/>
          <w:szCs w:val="28"/>
          <w:highlight w:val="none"/>
        </w:rPr>
        <w:t>市妇幼保健院负责组织开展项目筛查工作，对疑似下肢结构异常儿童进行复查确诊；负责开展项目宣传，普及下肢结构异常诊治知识；积极为下肢结构异常儿童提供康复咨询，为项目救助对象提供康复治疗；统计信息，完善档案，及时上报至市残联及市卫生健康委；与市残疾人康复中心（市残疾人辅助器具中心）共同做好救助对象的康复救助和回访工作。市残疾人康复中心（市残疾人辅助器具中心）负责协助开展项目筛查工作；成立项目工作组，聘请专家进行辅助器具适配的相关知识与技能培训；负责项目辅助器具适配所需材料政府采购；为救助对象提供辅助器具适配服务；与市妇幼保健院共同做好救助对象的康复救助和回访工作。</w:t>
      </w:r>
    </w:p>
    <w:p>
      <w:pPr>
        <w:spacing w:line="560" w:lineRule="exact"/>
        <w:ind w:firstLine="578" w:firstLineChars="200"/>
        <w:rPr>
          <w:rFonts w:hint="eastAsia" w:eastAsia="仿宋_GB2312"/>
          <w:sz w:val="28"/>
          <w:szCs w:val="28"/>
          <w:highlight w:val="none"/>
          <w:lang w:eastAsia="zh-CN"/>
        </w:rPr>
      </w:pPr>
      <w:r>
        <w:rPr>
          <w:rFonts w:hint="eastAsia" w:ascii="Times New Roman" w:hAnsi="Times New Roman" w:eastAsia="仿宋_GB2312" w:cs="Times New Roman"/>
          <w:sz w:val="28"/>
          <w:szCs w:val="28"/>
          <w:highlight w:val="none"/>
          <w:lang w:val="en-US" w:eastAsia="zh-CN"/>
        </w:rPr>
        <w:t>市民政局结合实际制定了《柳州市康复辅助器具社区租赁服务试点实施方案》</w:t>
      </w:r>
      <w:r>
        <w:rPr>
          <w:rFonts w:hint="eastAsia" w:eastAsia="仿宋_GB2312" w:cs="Times New Roman"/>
          <w:sz w:val="28"/>
          <w:szCs w:val="28"/>
          <w:highlight w:val="none"/>
          <w:lang w:val="en-US" w:eastAsia="zh-CN"/>
        </w:rPr>
        <w:t>，</w:t>
      </w:r>
      <w:r>
        <w:rPr>
          <w:rFonts w:hint="eastAsia" w:eastAsia="仿宋_GB2312"/>
          <w:sz w:val="28"/>
          <w:szCs w:val="28"/>
          <w:highlight w:val="none"/>
          <w:lang w:val="en-US" w:eastAsia="zh-CN"/>
        </w:rPr>
        <w:t>市残联配合市民政局</w:t>
      </w:r>
      <w:r>
        <w:rPr>
          <w:rFonts w:hint="eastAsia" w:eastAsia="仿宋_GB2312"/>
          <w:sz w:val="28"/>
          <w:szCs w:val="28"/>
          <w:highlight w:val="none"/>
          <w:lang w:eastAsia="zh-CN"/>
        </w:rPr>
        <w:t>支持康复辅助器具社区租赁服务项目，</w:t>
      </w:r>
      <w:r>
        <w:rPr>
          <w:rFonts w:hint="eastAsia" w:eastAsia="仿宋_GB2312"/>
          <w:sz w:val="28"/>
          <w:szCs w:val="28"/>
          <w:highlight w:val="none"/>
          <w:lang w:val="en-US" w:eastAsia="zh-CN"/>
        </w:rPr>
        <w:t>2020年拨付给市民政局资金100万元，</w:t>
      </w:r>
      <w:r>
        <w:rPr>
          <w:rFonts w:hint="eastAsia" w:eastAsia="仿宋_GB2312"/>
          <w:sz w:val="28"/>
          <w:szCs w:val="28"/>
          <w:highlight w:val="none"/>
          <w:lang w:eastAsia="zh-CN"/>
        </w:rPr>
        <w:t>用于开展鱼峰区龙泉山社区康复辅具租赁服务试点办公场所装饰、宣传推广和康复辅助器具社区租赁运营服务政府采购项目。</w:t>
      </w:r>
    </w:p>
    <w:p>
      <w:pPr>
        <w:spacing w:line="560" w:lineRule="exact"/>
        <w:ind w:firstLine="578" w:firstLineChars="200"/>
        <w:rPr>
          <w:rFonts w:eastAsia="仿宋_GB2312"/>
          <w:sz w:val="28"/>
          <w:szCs w:val="28"/>
        </w:rPr>
      </w:pPr>
      <w:r>
        <w:rPr>
          <w:rFonts w:hint="eastAsia" w:eastAsia="仿宋_GB2312"/>
          <w:sz w:val="28"/>
          <w:szCs w:val="28"/>
        </w:rPr>
        <w:t>2</w:t>
      </w:r>
      <w:r>
        <w:rPr>
          <w:rFonts w:hint="eastAsia" w:eastAsia="仿宋_GB2312"/>
          <w:sz w:val="28"/>
          <w:szCs w:val="28"/>
          <w:lang w:eastAsia="zh-CN"/>
        </w:rPr>
        <w:t>.</w:t>
      </w:r>
      <w:r>
        <w:rPr>
          <w:rFonts w:hint="eastAsia" w:eastAsia="仿宋_GB2312"/>
          <w:sz w:val="28"/>
          <w:szCs w:val="28"/>
        </w:rPr>
        <w:t>项目管理情况。</w:t>
      </w:r>
    </w:p>
    <w:p>
      <w:pPr>
        <w:keepNext w:val="0"/>
        <w:keepLines w:val="0"/>
        <w:pageBreakBefore w:val="0"/>
        <w:widowControl w:val="0"/>
        <w:kinsoku/>
        <w:wordWrap/>
        <w:overflowPunct/>
        <w:topLinePunct w:val="0"/>
        <w:autoSpaceDE/>
        <w:autoSpaceDN/>
        <w:bidi w:val="0"/>
        <w:adjustRightInd/>
        <w:snapToGrid/>
        <w:spacing w:line="580" w:lineRule="exact"/>
        <w:ind w:firstLine="578" w:firstLineChars="200"/>
        <w:jc w:val="left"/>
        <w:textAlignment w:val="auto"/>
        <w:rPr>
          <w:rFonts w:hint="eastAsia" w:eastAsia="仿宋_GB2312"/>
          <w:sz w:val="28"/>
          <w:szCs w:val="28"/>
          <w:highlight w:val="none"/>
        </w:rPr>
      </w:pPr>
      <w:r>
        <w:rPr>
          <w:rFonts w:hint="eastAsia" w:eastAsia="仿宋_GB2312"/>
          <w:sz w:val="28"/>
          <w:szCs w:val="28"/>
          <w:highlight w:val="none"/>
        </w:rPr>
        <w:t>柳州市残疾人联合会</w:t>
      </w:r>
      <w:r>
        <w:rPr>
          <w:rFonts w:hint="eastAsia" w:eastAsia="仿宋_GB2312"/>
          <w:sz w:val="28"/>
          <w:szCs w:val="28"/>
          <w:highlight w:val="none"/>
          <w:lang w:val="en-US" w:eastAsia="zh-CN"/>
        </w:rPr>
        <w:t>制定了</w:t>
      </w:r>
      <w:r>
        <w:rPr>
          <w:rFonts w:hint="eastAsia" w:eastAsia="仿宋_GB2312"/>
          <w:sz w:val="28"/>
          <w:szCs w:val="28"/>
          <w:highlight w:val="none"/>
        </w:rPr>
        <w:t>《关于印发2020年柳州市儿童脊柱侧弯康复救助项目实施方案的通知》(柳残联字</w:t>
      </w:r>
      <w:r>
        <w:rPr>
          <w:rFonts w:hint="eastAsia" w:eastAsia="仿宋_GB2312"/>
          <w:sz w:val="28"/>
          <w:szCs w:val="28"/>
          <w:highlight w:val="none"/>
          <w:lang w:val="en-US" w:eastAsia="zh-CN"/>
        </w:rPr>
        <w:t>[</w:t>
      </w:r>
      <w:r>
        <w:rPr>
          <w:rFonts w:hint="eastAsia" w:eastAsia="仿宋_GB2312"/>
          <w:sz w:val="28"/>
          <w:szCs w:val="28"/>
          <w:highlight w:val="none"/>
        </w:rPr>
        <w:t>2020</w:t>
      </w:r>
      <w:r>
        <w:rPr>
          <w:rFonts w:hint="eastAsia" w:eastAsia="仿宋_GB2312"/>
          <w:sz w:val="28"/>
          <w:szCs w:val="28"/>
          <w:highlight w:val="none"/>
          <w:lang w:val="en-US" w:eastAsia="zh-CN"/>
        </w:rPr>
        <w:t>]</w:t>
      </w:r>
      <w:r>
        <w:rPr>
          <w:rFonts w:hint="eastAsia" w:eastAsia="仿宋_GB2312"/>
          <w:sz w:val="28"/>
          <w:szCs w:val="28"/>
          <w:highlight w:val="none"/>
        </w:rPr>
        <w:t>33号)文件，</w:t>
      </w:r>
      <w:r>
        <w:rPr>
          <w:rFonts w:hint="eastAsia" w:eastAsia="仿宋_GB2312"/>
          <w:sz w:val="28"/>
          <w:szCs w:val="28"/>
          <w:highlight w:val="none"/>
          <w:lang w:val="en-US" w:eastAsia="zh-CN"/>
        </w:rPr>
        <w:t>并</w:t>
      </w:r>
      <w:r>
        <w:rPr>
          <w:rFonts w:hint="eastAsia" w:eastAsia="仿宋_GB2312"/>
          <w:sz w:val="28"/>
          <w:szCs w:val="28"/>
          <w:highlight w:val="none"/>
        </w:rPr>
        <w:t>与柳州市妇幼保健院签订了《2020年柳州市儿童脊柱侧弯康复救助项目康复训练服务目标责任书》，为柳州市儿童脊柱侧弯康复救助项目管理及实施提供了保证。</w:t>
      </w:r>
      <w:r>
        <w:rPr>
          <w:rFonts w:hint="eastAsia" w:eastAsia="仿宋_GB2312"/>
          <w:sz w:val="28"/>
          <w:szCs w:val="28"/>
          <w:highlight w:val="none"/>
          <w:lang w:val="en-US" w:eastAsia="zh-CN"/>
        </w:rPr>
        <w:t>检查发现，</w:t>
      </w:r>
      <w:r>
        <w:rPr>
          <w:rFonts w:hint="eastAsia" w:eastAsia="仿宋_GB2312"/>
          <w:sz w:val="28"/>
          <w:szCs w:val="28"/>
          <w:highlight w:val="none"/>
        </w:rPr>
        <w:t>项目尚处验收准备阶段，未完成验收。</w:t>
      </w:r>
    </w:p>
    <w:p>
      <w:pPr>
        <w:keepNext w:val="0"/>
        <w:keepLines w:val="0"/>
        <w:pageBreakBefore w:val="0"/>
        <w:widowControl w:val="0"/>
        <w:kinsoku/>
        <w:wordWrap/>
        <w:overflowPunct/>
        <w:topLinePunct w:val="0"/>
        <w:autoSpaceDE/>
        <w:autoSpaceDN/>
        <w:bidi w:val="0"/>
        <w:adjustRightInd/>
        <w:snapToGrid/>
        <w:spacing w:line="580" w:lineRule="exact"/>
        <w:ind w:firstLine="578" w:firstLineChars="200"/>
        <w:jc w:val="left"/>
        <w:textAlignment w:val="auto"/>
        <w:rPr>
          <w:rFonts w:hint="default" w:eastAsia="仿宋_GB2312"/>
          <w:sz w:val="28"/>
          <w:szCs w:val="28"/>
          <w:highlight w:val="none"/>
          <w:lang w:val="en-US" w:eastAsia="zh-CN"/>
        </w:rPr>
      </w:pPr>
      <w:r>
        <w:rPr>
          <w:rFonts w:hint="eastAsia" w:eastAsia="仿宋_GB2312"/>
          <w:sz w:val="28"/>
          <w:szCs w:val="28"/>
          <w:highlight w:val="none"/>
          <w:lang w:eastAsia="zh-CN"/>
        </w:rPr>
        <w:t>柳州市残疾人联合会</w:t>
      </w:r>
      <w:r>
        <w:rPr>
          <w:rFonts w:hint="eastAsia" w:eastAsia="仿宋_GB2312"/>
          <w:sz w:val="28"/>
          <w:szCs w:val="28"/>
          <w:highlight w:val="none"/>
          <w:lang w:val="en-US" w:eastAsia="zh-CN"/>
        </w:rPr>
        <w:t>制定了</w:t>
      </w:r>
      <w:r>
        <w:rPr>
          <w:rFonts w:hint="eastAsia" w:eastAsia="仿宋_GB2312"/>
          <w:sz w:val="28"/>
          <w:szCs w:val="28"/>
          <w:highlight w:val="none"/>
          <w:lang w:eastAsia="zh-CN"/>
        </w:rPr>
        <w:t>《关于印发柳州市视力残疾儿童康复救助试点工作实施方案（试行）的通知》(柳残联字［2019］81号)文件，</w:t>
      </w:r>
      <w:r>
        <w:rPr>
          <w:rFonts w:hint="eastAsia" w:eastAsia="仿宋_GB2312"/>
          <w:sz w:val="28"/>
          <w:szCs w:val="28"/>
          <w:highlight w:val="none"/>
          <w:lang w:val="en-US" w:eastAsia="zh-CN"/>
        </w:rPr>
        <w:t>并</w:t>
      </w:r>
      <w:r>
        <w:rPr>
          <w:rFonts w:hint="eastAsia" w:eastAsia="仿宋_GB2312"/>
          <w:sz w:val="28"/>
          <w:szCs w:val="28"/>
          <w:highlight w:val="none"/>
          <w:lang w:eastAsia="zh-CN"/>
        </w:rPr>
        <w:t>与柳州市妇幼保健院签订了《广西视力残疾儿童康复救助试点工作合作协议（手术及术后康复训练）》，与柳州市残疾人康复中心（柳州市残疾人辅助器具中心）签订了《广西视力残疾儿童康复救助试点工作合作协议（教育康复）》，为柳州市视力残疾儿童康复救助试点项目管理及实施提供了保证。</w:t>
      </w:r>
      <w:r>
        <w:rPr>
          <w:rFonts w:hint="eastAsia" w:eastAsia="仿宋_GB2312"/>
          <w:sz w:val="28"/>
          <w:szCs w:val="28"/>
          <w:highlight w:val="none"/>
          <w:lang w:val="en-US" w:eastAsia="zh-CN"/>
        </w:rPr>
        <w:t>根据</w:t>
      </w:r>
      <w:r>
        <w:rPr>
          <w:rFonts w:hint="eastAsia" w:eastAsia="仿宋_GB2312"/>
          <w:sz w:val="28"/>
          <w:szCs w:val="28"/>
          <w:highlight w:val="none"/>
          <w:lang w:eastAsia="zh-CN"/>
        </w:rPr>
        <w:t>市残联组织开展</w:t>
      </w:r>
      <w:r>
        <w:rPr>
          <w:rFonts w:hint="eastAsia" w:eastAsia="仿宋_GB2312"/>
          <w:sz w:val="28"/>
          <w:szCs w:val="28"/>
          <w:highlight w:val="none"/>
          <w:lang w:val="en-US" w:eastAsia="zh-CN"/>
        </w:rPr>
        <w:t>的</w:t>
      </w:r>
      <w:r>
        <w:rPr>
          <w:rFonts w:hint="eastAsia" w:eastAsia="仿宋_GB2312"/>
          <w:sz w:val="28"/>
          <w:szCs w:val="28"/>
          <w:highlight w:val="none"/>
          <w:lang w:eastAsia="zh-CN"/>
        </w:rPr>
        <w:t>广西视力残疾儿童康复救助试点工作验收</w:t>
      </w:r>
      <w:r>
        <w:rPr>
          <w:rFonts w:hint="eastAsia" w:eastAsia="仿宋_GB2312"/>
          <w:sz w:val="28"/>
          <w:szCs w:val="28"/>
          <w:highlight w:val="none"/>
          <w:lang w:val="en-US" w:eastAsia="zh-CN"/>
        </w:rPr>
        <w:t>结果反映，市残疾人康复中心部分档案的评估记录存在已收费但未提供服务的现象、康复服务日记录表与康复服务费用统计表的服务次数不一致；柳州市妇幼保健院部分教学档案记录存在补课后未将原始记录及时更改的问题。</w:t>
      </w:r>
    </w:p>
    <w:p>
      <w:pPr>
        <w:keepNext w:val="0"/>
        <w:keepLines w:val="0"/>
        <w:pageBreakBefore w:val="0"/>
        <w:widowControl w:val="0"/>
        <w:kinsoku/>
        <w:wordWrap/>
        <w:overflowPunct/>
        <w:topLinePunct w:val="0"/>
        <w:autoSpaceDE/>
        <w:autoSpaceDN/>
        <w:bidi w:val="0"/>
        <w:adjustRightInd/>
        <w:snapToGrid/>
        <w:spacing w:line="580" w:lineRule="exact"/>
        <w:ind w:firstLine="578" w:firstLineChars="200"/>
        <w:jc w:val="left"/>
        <w:textAlignment w:val="auto"/>
        <w:rPr>
          <w:rFonts w:hint="eastAsia" w:eastAsia="仿宋_GB2312"/>
          <w:sz w:val="28"/>
          <w:szCs w:val="28"/>
          <w:highlight w:val="none"/>
          <w:lang w:eastAsia="zh-CN"/>
        </w:rPr>
      </w:pPr>
      <w:r>
        <w:rPr>
          <w:rFonts w:hint="eastAsia" w:eastAsia="仿宋_GB2312"/>
          <w:sz w:val="28"/>
          <w:szCs w:val="28"/>
          <w:highlight w:val="none"/>
          <w:lang w:eastAsia="zh-CN"/>
        </w:rPr>
        <w:t>柳州市残疾人联合会</w:t>
      </w:r>
      <w:r>
        <w:rPr>
          <w:rFonts w:hint="eastAsia" w:eastAsia="仿宋_GB2312"/>
          <w:sz w:val="28"/>
          <w:szCs w:val="28"/>
          <w:highlight w:val="none"/>
          <w:lang w:val="en-US" w:eastAsia="zh-CN"/>
        </w:rPr>
        <w:t>制定了</w:t>
      </w:r>
      <w:r>
        <w:rPr>
          <w:rFonts w:hint="eastAsia" w:eastAsia="仿宋_GB2312"/>
          <w:sz w:val="28"/>
          <w:szCs w:val="28"/>
          <w:highlight w:val="none"/>
          <w:lang w:eastAsia="zh-CN"/>
        </w:rPr>
        <w:t>《关于印发2020年柳州市</w:t>
      </w:r>
      <w:r>
        <w:rPr>
          <w:rFonts w:hint="eastAsia" w:eastAsia="仿宋_GB2312"/>
          <w:sz w:val="28"/>
          <w:szCs w:val="28"/>
          <w:highlight w:val="none"/>
          <w:lang w:val="en-US" w:eastAsia="zh-CN"/>
        </w:rPr>
        <w:t>0-7岁下肢结构异常</w:t>
      </w:r>
      <w:r>
        <w:rPr>
          <w:rFonts w:hint="eastAsia" w:eastAsia="仿宋_GB2312"/>
          <w:sz w:val="28"/>
          <w:szCs w:val="28"/>
          <w:highlight w:val="none"/>
          <w:lang w:eastAsia="zh-CN"/>
        </w:rPr>
        <w:t>儿童康复救助项目实施方案的通知》(柳残联字</w:t>
      </w:r>
      <w:r>
        <w:rPr>
          <w:rFonts w:hint="eastAsia" w:eastAsia="仿宋_GB2312"/>
          <w:sz w:val="28"/>
          <w:szCs w:val="28"/>
          <w:highlight w:val="none"/>
          <w:lang w:val="en-US" w:eastAsia="zh-CN"/>
        </w:rPr>
        <w:t>[</w:t>
      </w:r>
      <w:r>
        <w:rPr>
          <w:rFonts w:hint="eastAsia" w:eastAsia="仿宋_GB2312"/>
          <w:sz w:val="28"/>
          <w:szCs w:val="28"/>
          <w:highlight w:val="none"/>
          <w:lang w:eastAsia="zh-CN"/>
        </w:rPr>
        <w:t>2020</w:t>
      </w:r>
      <w:r>
        <w:rPr>
          <w:rFonts w:hint="eastAsia" w:eastAsia="仿宋_GB2312"/>
          <w:sz w:val="28"/>
          <w:szCs w:val="28"/>
          <w:highlight w:val="none"/>
          <w:lang w:val="en-US" w:eastAsia="zh-CN"/>
        </w:rPr>
        <w:t>]40</w:t>
      </w:r>
      <w:r>
        <w:rPr>
          <w:rFonts w:hint="eastAsia" w:eastAsia="仿宋_GB2312"/>
          <w:sz w:val="28"/>
          <w:szCs w:val="28"/>
          <w:highlight w:val="none"/>
          <w:lang w:eastAsia="zh-CN"/>
        </w:rPr>
        <w:t>号)文件，为柳州市0-7岁下肢结构异常儿童康复救助项目管理及实施提供了保证，</w:t>
      </w:r>
      <w:r>
        <w:rPr>
          <w:rFonts w:hint="eastAsia" w:eastAsia="仿宋_GB2312"/>
          <w:sz w:val="28"/>
          <w:szCs w:val="28"/>
          <w:highlight w:val="none"/>
          <w:lang w:val="en-US" w:eastAsia="zh-CN"/>
        </w:rPr>
        <w:t>检查发现，</w:t>
      </w:r>
      <w:r>
        <w:rPr>
          <w:rFonts w:hint="eastAsia" w:eastAsia="仿宋_GB2312"/>
          <w:sz w:val="28"/>
          <w:szCs w:val="28"/>
          <w:highlight w:val="none"/>
        </w:rPr>
        <w:t>项目尚处验收准备阶段，未完成验收</w:t>
      </w:r>
      <w:r>
        <w:rPr>
          <w:rFonts w:hint="eastAsia" w:eastAsia="仿宋_GB2312"/>
          <w:sz w:val="28"/>
          <w:szCs w:val="28"/>
          <w:highlight w:val="none"/>
          <w:lang w:eastAsia="zh-CN"/>
        </w:rPr>
        <w:t>。</w:t>
      </w:r>
    </w:p>
    <w:p>
      <w:pPr>
        <w:spacing w:line="560" w:lineRule="exact"/>
        <w:ind w:firstLine="578" w:firstLineChars="200"/>
        <w:jc w:val="left"/>
        <w:rPr>
          <w:rFonts w:hint="eastAsia" w:eastAsia="仿宋_GB2312"/>
          <w:color w:val="000000"/>
          <w:kern w:val="0"/>
          <w:sz w:val="28"/>
          <w:szCs w:val="28"/>
          <w:highlight w:val="none"/>
          <w:lang w:val="en-US" w:eastAsia="zh-CN"/>
        </w:rPr>
      </w:pPr>
      <w:r>
        <w:rPr>
          <w:rFonts w:hint="eastAsia" w:eastAsia="仿宋_GB2312"/>
          <w:color w:val="000000"/>
          <w:kern w:val="0"/>
          <w:sz w:val="28"/>
          <w:szCs w:val="28"/>
          <w:highlight w:val="none"/>
          <w:lang w:val="en-US" w:eastAsia="zh-CN"/>
        </w:rPr>
        <w:t>柳州市民政局制定了《关于印发柳州市康复辅助器具社区租赁服务试点实施方案的通知》(柳民发[2019]92号)文件，为全区（柳州）康复辅助器具社区租赁服务试点康复辅助器具购买服务项目管理及实施提供了保证。</w:t>
      </w:r>
    </w:p>
    <w:p>
      <w:pPr>
        <w:spacing w:line="560" w:lineRule="exact"/>
        <w:ind w:firstLine="585"/>
        <w:rPr>
          <w:rFonts w:eastAsia="仿宋_GB2312"/>
          <w:b/>
          <w:sz w:val="28"/>
          <w:szCs w:val="28"/>
        </w:rPr>
      </w:pPr>
      <w:r>
        <w:rPr>
          <w:rFonts w:eastAsia="仿宋_GB2312"/>
          <w:b/>
          <w:color w:val="000000"/>
          <w:sz w:val="28"/>
          <w:szCs w:val="28"/>
        </w:rPr>
        <w:t>二、</w:t>
      </w:r>
      <w:r>
        <w:rPr>
          <w:rFonts w:hint="eastAsia" w:eastAsia="仿宋_GB2312"/>
          <w:b/>
          <w:sz w:val="28"/>
          <w:szCs w:val="28"/>
        </w:rPr>
        <w:t>绩效评价工作开展情况</w:t>
      </w:r>
    </w:p>
    <w:p>
      <w:pPr>
        <w:spacing w:line="560" w:lineRule="exact"/>
        <w:ind w:firstLine="585"/>
        <w:rPr>
          <w:rFonts w:eastAsia="仿宋_GB2312"/>
          <w:bCs/>
          <w:sz w:val="28"/>
          <w:szCs w:val="28"/>
          <w:highlight w:val="none"/>
        </w:rPr>
      </w:pPr>
      <w:r>
        <w:rPr>
          <w:rFonts w:eastAsia="仿宋_GB2312"/>
          <w:bCs/>
          <w:sz w:val="28"/>
          <w:szCs w:val="28"/>
          <w:highlight w:val="none"/>
        </w:rPr>
        <w:t>（一）前期准备</w:t>
      </w:r>
    </w:p>
    <w:p>
      <w:pPr>
        <w:spacing w:line="560" w:lineRule="exact"/>
        <w:ind w:firstLine="585"/>
        <w:rPr>
          <w:rFonts w:eastAsia="仿宋_GB2312"/>
          <w:bCs/>
          <w:sz w:val="28"/>
          <w:szCs w:val="28"/>
          <w:highlight w:val="none"/>
        </w:rPr>
      </w:pPr>
      <w:r>
        <w:rPr>
          <w:rFonts w:hint="eastAsia" w:eastAsia="仿宋_GB2312"/>
          <w:bCs/>
          <w:sz w:val="28"/>
          <w:szCs w:val="28"/>
          <w:highlight w:val="none"/>
        </w:rPr>
        <w:t>柳州市财政预算绩效管理中心</w:t>
      </w:r>
      <w:r>
        <w:rPr>
          <w:rFonts w:eastAsia="仿宋_GB2312"/>
          <w:bCs/>
          <w:sz w:val="28"/>
          <w:szCs w:val="28"/>
          <w:highlight w:val="none"/>
        </w:rPr>
        <w:t>确定评价项目后，组织第三方机构广西正德会计师事务所有限公司和财政工作组成立评价工作小组，与</w:t>
      </w:r>
      <w:r>
        <w:rPr>
          <w:rFonts w:hint="eastAsia" w:eastAsia="仿宋_GB2312"/>
          <w:bCs/>
          <w:sz w:val="28"/>
          <w:szCs w:val="28"/>
          <w:highlight w:val="none"/>
        </w:rPr>
        <w:t>预算</w:t>
      </w:r>
      <w:r>
        <w:rPr>
          <w:rFonts w:eastAsia="仿宋_GB2312"/>
          <w:bCs/>
          <w:sz w:val="28"/>
          <w:szCs w:val="28"/>
          <w:highlight w:val="none"/>
        </w:rPr>
        <w:t>单位联系，了解总体情况，协调</w:t>
      </w:r>
      <w:r>
        <w:rPr>
          <w:rFonts w:hint="eastAsia" w:eastAsia="仿宋_GB2312"/>
          <w:bCs/>
          <w:sz w:val="28"/>
          <w:szCs w:val="28"/>
          <w:highlight w:val="none"/>
        </w:rPr>
        <w:t>预算</w:t>
      </w:r>
      <w:r>
        <w:rPr>
          <w:rFonts w:eastAsia="仿宋_GB2312"/>
          <w:bCs/>
          <w:sz w:val="28"/>
          <w:szCs w:val="28"/>
          <w:highlight w:val="none"/>
        </w:rPr>
        <w:t>单位做好评价准备和配合工作。</w:t>
      </w:r>
    </w:p>
    <w:p>
      <w:pPr>
        <w:spacing w:line="560" w:lineRule="exact"/>
        <w:ind w:firstLine="585"/>
        <w:rPr>
          <w:rFonts w:eastAsia="仿宋_GB2312"/>
          <w:bCs/>
          <w:sz w:val="28"/>
          <w:szCs w:val="28"/>
          <w:highlight w:val="yellow"/>
        </w:rPr>
      </w:pPr>
      <w:r>
        <w:rPr>
          <w:rFonts w:eastAsia="仿宋_GB2312"/>
          <w:bCs/>
          <w:sz w:val="28"/>
          <w:szCs w:val="28"/>
          <w:highlight w:val="none"/>
        </w:rPr>
        <w:t>（二）组织过程</w:t>
      </w:r>
    </w:p>
    <w:p>
      <w:pPr>
        <w:spacing w:line="560" w:lineRule="exact"/>
        <w:ind w:firstLine="585"/>
        <w:rPr>
          <w:rFonts w:eastAsia="仿宋_GB2312"/>
          <w:bCs/>
          <w:sz w:val="28"/>
          <w:szCs w:val="28"/>
          <w:highlight w:val="none"/>
        </w:rPr>
      </w:pPr>
      <w:r>
        <w:rPr>
          <w:rFonts w:eastAsia="仿宋_GB2312"/>
          <w:bCs/>
          <w:sz w:val="28"/>
          <w:szCs w:val="28"/>
          <w:highlight w:val="none"/>
        </w:rPr>
        <w:t>评价工作小组在前期工作基础上，制定</w:t>
      </w:r>
      <w:r>
        <w:rPr>
          <w:rFonts w:hint="eastAsia" w:eastAsia="仿宋_GB2312"/>
          <w:bCs/>
          <w:sz w:val="28"/>
          <w:szCs w:val="28"/>
          <w:highlight w:val="none"/>
        </w:rPr>
        <w:t>绩效</w:t>
      </w:r>
      <w:r>
        <w:rPr>
          <w:rFonts w:eastAsia="仿宋_GB2312"/>
          <w:bCs/>
          <w:sz w:val="28"/>
          <w:szCs w:val="28"/>
          <w:highlight w:val="none"/>
        </w:rPr>
        <w:t>评价工作方案，明确评价内容及重点、设计评价指标、评价原则及方法、评价程序、人员组成及分工、评价时间安排等。</w:t>
      </w:r>
    </w:p>
    <w:p>
      <w:pPr>
        <w:spacing w:line="560" w:lineRule="exact"/>
        <w:ind w:firstLine="585"/>
        <w:rPr>
          <w:rFonts w:eastAsia="仿宋_GB2312"/>
          <w:bCs/>
          <w:sz w:val="28"/>
          <w:szCs w:val="28"/>
        </w:rPr>
      </w:pPr>
      <w:r>
        <w:rPr>
          <w:rFonts w:eastAsia="仿宋_GB2312"/>
          <w:bCs/>
          <w:sz w:val="28"/>
          <w:szCs w:val="28"/>
        </w:rPr>
        <w:t>（三）分析评价</w:t>
      </w:r>
    </w:p>
    <w:p>
      <w:pPr>
        <w:spacing w:line="560" w:lineRule="exact"/>
        <w:ind w:firstLine="585"/>
        <w:rPr>
          <w:rFonts w:eastAsia="仿宋_GB2312"/>
          <w:sz w:val="28"/>
          <w:szCs w:val="28"/>
          <w:highlight w:val="none"/>
        </w:rPr>
      </w:pPr>
      <w:r>
        <w:rPr>
          <w:rFonts w:eastAsia="仿宋_GB2312"/>
          <w:sz w:val="28"/>
          <w:szCs w:val="28"/>
          <w:highlight w:val="none"/>
        </w:rPr>
        <w:t>根据绩效评价实施方案，进驻</w:t>
      </w:r>
      <w:r>
        <w:rPr>
          <w:rFonts w:hint="eastAsia" w:eastAsia="仿宋_GB2312"/>
          <w:sz w:val="28"/>
          <w:szCs w:val="28"/>
          <w:highlight w:val="none"/>
        </w:rPr>
        <w:t>预算</w:t>
      </w:r>
      <w:r>
        <w:rPr>
          <w:rFonts w:eastAsia="仿宋_GB2312"/>
          <w:sz w:val="28"/>
          <w:szCs w:val="28"/>
          <w:highlight w:val="none"/>
        </w:rPr>
        <w:t>单位实施绩效评价工作，包括收集基础资料、</w:t>
      </w:r>
      <w:r>
        <w:rPr>
          <w:rFonts w:hint="eastAsia" w:eastAsia="仿宋_GB2312"/>
          <w:sz w:val="28"/>
          <w:szCs w:val="28"/>
          <w:highlight w:val="none"/>
        </w:rPr>
        <w:t>检</w:t>
      </w:r>
      <w:r>
        <w:rPr>
          <w:rFonts w:eastAsia="仿宋_GB2312"/>
          <w:sz w:val="28"/>
          <w:szCs w:val="28"/>
          <w:highlight w:val="none"/>
        </w:rPr>
        <w:t>查基础资料、开展现场核查、综合分析等工作，在调查分析基础上复核评价结果，最终于202</w:t>
      </w:r>
      <w:r>
        <w:rPr>
          <w:rFonts w:hint="eastAsia" w:eastAsia="仿宋_GB2312"/>
          <w:sz w:val="28"/>
          <w:szCs w:val="28"/>
          <w:highlight w:val="none"/>
        </w:rPr>
        <w:t>1</w:t>
      </w:r>
      <w:r>
        <w:rPr>
          <w:rFonts w:eastAsia="仿宋_GB2312"/>
          <w:sz w:val="28"/>
          <w:szCs w:val="28"/>
          <w:highlight w:val="none"/>
        </w:rPr>
        <w:t>年</w:t>
      </w:r>
      <w:r>
        <w:rPr>
          <w:rFonts w:hint="eastAsia" w:eastAsia="仿宋_GB2312"/>
          <w:sz w:val="28"/>
          <w:szCs w:val="28"/>
          <w:highlight w:val="none"/>
        </w:rPr>
        <w:t>5</w:t>
      </w:r>
      <w:r>
        <w:rPr>
          <w:rFonts w:eastAsia="仿宋_GB2312"/>
          <w:sz w:val="28"/>
          <w:szCs w:val="28"/>
          <w:highlight w:val="none"/>
        </w:rPr>
        <w:t>月出具绩效评价报告。</w:t>
      </w:r>
    </w:p>
    <w:p>
      <w:pPr>
        <w:spacing w:line="560" w:lineRule="exact"/>
        <w:ind w:firstLine="645"/>
        <w:rPr>
          <w:rFonts w:eastAsia="仿宋_GB2312"/>
          <w:b/>
          <w:sz w:val="28"/>
          <w:szCs w:val="28"/>
        </w:rPr>
      </w:pPr>
      <w:r>
        <w:rPr>
          <w:rFonts w:hint="eastAsia" w:eastAsia="仿宋_GB2312"/>
          <w:b/>
          <w:sz w:val="28"/>
          <w:szCs w:val="28"/>
        </w:rPr>
        <w:t>三、</w:t>
      </w:r>
      <w:r>
        <w:rPr>
          <w:rFonts w:eastAsia="仿宋_GB2312"/>
          <w:b/>
          <w:sz w:val="28"/>
          <w:szCs w:val="28"/>
        </w:rPr>
        <w:t>综合评价情况及评价结论</w:t>
      </w:r>
    </w:p>
    <w:p>
      <w:pPr>
        <w:spacing w:line="560" w:lineRule="exact"/>
        <w:ind w:firstLine="578" w:firstLineChars="200"/>
        <w:jc w:val="left"/>
        <w:rPr>
          <w:rFonts w:hAnsi="仿宋_GB2312" w:eastAsia="仿宋_GB2312"/>
          <w:sz w:val="28"/>
          <w:szCs w:val="28"/>
          <w:highlight w:val="none"/>
        </w:rPr>
      </w:pPr>
      <w:r>
        <w:rPr>
          <w:rFonts w:hint="eastAsia" w:hAnsi="仿宋_GB2312" w:eastAsia="仿宋_GB2312"/>
          <w:color w:val="000000"/>
          <w:sz w:val="28"/>
          <w:szCs w:val="28"/>
          <w:highlight w:val="none"/>
        </w:rPr>
        <w:t>经我们评价，</w:t>
      </w:r>
      <w:r>
        <w:rPr>
          <w:rFonts w:hint="eastAsia" w:eastAsia="仿宋_GB2312"/>
          <w:sz w:val="28"/>
          <w:szCs w:val="28"/>
          <w:highlight w:val="none"/>
        </w:rPr>
        <w:t>柳州市</w:t>
      </w:r>
      <w:r>
        <w:rPr>
          <w:rFonts w:hint="eastAsia" w:eastAsia="仿宋_GB2312"/>
          <w:sz w:val="28"/>
          <w:szCs w:val="28"/>
          <w:highlight w:val="none"/>
          <w:lang w:val="en-US" w:eastAsia="zh-CN"/>
        </w:rPr>
        <w:t>残疾人联合会</w:t>
      </w:r>
      <w:r>
        <w:rPr>
          <w:rFonts w:hint="eastAsia" w:eastAsia="仿宋_GB2312"/>
          <w:sz w:val="28"/>
          <w:szCs w:val="28"/>
          <w:highlight w:val="none"/>
        </w:rPr>
        <w:t>“</w:t>
      </w:r>
      <w:r>
        <w:rPr>
          <w:rFonts w:hint="eastAsia" w:eastAsia="仿宋_GB2312"/>
          <w:sz w:val="28"/>
          <w:szCs w:val="28"/>
          <w:highlight w:val="none"/>
          <w:lang w:val="en-US" w:eastAsia="zh-CN"/>
        </w:rPr>
        <w:t>残疾人康复经费</w:t>
      </w:r>
      <w:r>
        <w:rPr>
          <w:rFonts w:hint="eastAsia" w:eastAsia="仿宋_GB2312"/>
          <w:sz w:val="28"/>
          <w:szCs w:val="28"/>
          <w:highlight w:val="none"/>
        </w:rPr>
        <w:t>”项目</w:t>
      </w:r>
      <w:r>
        <w:rPr>
          <w:rFonts w:hAnsi="仿宋_GB2312" w:eastAsia="仿宋_GB2312"/>
          <w:sz w:val="28"/>
          <w:szCs w:val="28"/>
          <w:highlight w:val="none"/>
        </w:rPr>
        <w:t>绩效评价综合得分为</w:t>
      </w:r>
      <w:r>
        <w:rPr>
          <w:rFonts w:hint="eastAsia" w:hAnsi="仿宋_GB2312" w:eastAsia="仿宋_GB2312"/>
          <w:sz w:val="28"/>
          <w:szCs w:val="28"/>
          <w:highlight w:val="none"/>
          <w:lang w:val="en-US" w:eastAsia="zh-CN"/>
        </w:rPr>
        <w:t>96.73</w:t>
      </w:r>
      <w:r>
        <w:rPr>
          <w:rFonts w:hAnsi="仿宋_GB2312" w:eastAsia="仿宋_GB2312"/>
          <w:sz w:val="28"/>
          <w:szCs w:val="28"/>
          <w:highlight w:val="none"/>
        </w:rPr>
        <w:t>分，</w:t>
      </w:r>
      <w:r>
        <w:rPr>
          <w:rFonts w:hint="eastAsia" w:eastAsia="仿宋_GB2312"/>
          <w:sz w:val="28"/>
          <w:szCs w:val="28"/>
          <w:highlight w:val="none"/>
        </w:rPr>
        <w:t>绩效评价等次为“</w:t>
      </w:r>
      <w:r>
        <w:rPr>
          <w:rFonts w:hint="eastAsia" w:eastAsia="仿宋_GB2312"/>
          <w:sz w:val="28"/>
          <w:szCs w:val="28"/>
          <w:highlight w:val="none"/>
          <w:lang w:val="en-US" w:eastAsia="zh-CN"/>
        </w:rPr>
        <w:t>优</w:t>
      </w:r>
      <w:r>
        <w:rPr>
          <w:rFonts w:hint="eastAsia" w:eastAsia="仿宋_GB2312"/>
          <w:sz w:val="28"/>
          <w:szCs w:val="28"/>
          <w:highlight w:val="none"/>
        </w:rPr>
        <w:t>”，具体各指标得分情况如下</w:t>
      </w:r>
      <w:r>
        <w:rPr>
          <w:rFonts w:hAnsi="仿宋_GB2312" w:eastAsia="仿宋_GB2312"/>
          <w:sz w:val="28"/>
          <w:szCs w:val="28"/>
          <w:highlight w:val="none"/>
        </w:rPr>
        <w:t>：</w:t>
      </w:r>
    </w:p>
    <w:tbl>
      <w:tblPr>
        <w:tblStyle w:val="16"/>
        <w:tblW w:w="9228" w:type="dxa"/>
        <w:tblInd w:w="96" w:type="dxa"/>
        <w:shd w:val="clear" w:color="auto" w:fill="auto"/>
        <w:tblLayout w:type="autofit"/>
        <w:tblCellMar>
          <w:top w:w="0" w:type="dxa"/>
          <w:left w:w="108" w:type="dxa"/>
          <w:bottom w:w="0" w:type="dxa"/>
          <w:right w:w="108" w:type="dxa"/>
        </w:tblCellMar>
      </w:tblPr>
      <w:tblGrid>
        <w:gridCol w:w="1471"/>
        <w:gridCol w:w="1027"/>
        <w:gridCol w:w="3420"/>
        <w:gridCol w:w="1103"/>
        <w:gridCol w:w="1103"/>
        <w:gridCol w:w="1104"/>
      </w:tblGrid>
      <w:tr>
        <w:tblPrEx>
          <w:shd w:val="clear" w:color="auto" w:fill="auto"/>
          <w:tblCellMar>
            <w:top w:w="0" w:type="dxa"/>
            <w:left w:w="108" w:type="dxa"/>
            <w:bottom w:w="0" w:type="dxa"/>
            <w:right w:w="108" w:type="dxa"/>
          </w:tblCellMar>
        </w:tblPrEx>
        <w:trPr>
          <w:trHeight w:val="288" w:hRule="atLeast"/>
        </w:trPr>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18"/>
                <w:szCs w:val="18"/>
                <w:highlight w:val="none"/>
                <w:u w:val="none"/>
              </w:rPr>
            </w:pPr>
            <w:r>
              <w:rPr>
                <w:rFonts w:hint="default" w:ascii="仿宋_GB2312" w:hAnsi="宋体" w:eastAsia="仿宋_GB2312" w:cs="仿宋_GB2312"/>
                <w:b/>
                <w:bCs/>
                <w:i w:val="0"/>
                <w:iCs w:val="0"/>
                <w:color w:val="000000"/>
                <w:kern w:val="0"/>
                <w:sz w:val="18"/>
                <w:szCs w:val="18"/>
                <w:highlight w:val="none"/>
                <w:u w:val="none"/>
                <w:lang w:val="en-US" w:eastAsia="zh-CN" w:bidi="ar"/>
              </w:rPr>
              <w:t>一级指标</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highlight w:val="none"/>
                <w:u w:val="none"/>
              </w:rPr>
            </w:pPr>
            <w:r>
              <w:rPr>
                <w:rFonts w:hint="default" w:ascii="仿宋_GB2312" w:hAnsi="宋体" w:eastAsia="仿宋_GB2312" w:cs="仿宋_GB2312"/>
                <w:b/>
                <w:bCs/>
                <w:i w:val="0"/>
                <w:iCs w:val="0"/>
                <w:color w:val="000000"/>
                <w:kern w:val="0"/>
                <w:sz w:val="18"/>
                <w:szCs w:val="18"/>
                <w:highlight w:val="none"/>
                <w:u w:val="none"/>
                <w:lang w:val="en-US" w:eastAsia="zh-CN" w:bidi="ar"/>
              </w:rPr>
              <w:t>二级指标</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highlight w:val="none"/>
                <w:u w:val="none"/>
              </w:rPr>
            </w:pPr>
            <w:r>
              <w:rPr>
                <w:rFonts w:hint="default" w:ascii="仿宋_GB2312" w:hAnsi="宋体" w:eastAsia="仿宋_GB2312" w:cs="仿宋_GB2312"/>
                <w:b/>
                <w:bCs/>
                <w:i w:val="0"/>
                <w:iCs w:val="0"/>
                <w:color w:val="000000"/>
                <w:kern w:val="0"/>
                <w:sz w:val="18"/>
                <w:szCs w:val="18"/>
                <w:highlight w:val="none"/>
                <w:u w:val="none"/>
                <w:lang w:val="en-US" w:eastAsia="zh-CN" w:bidi="ar"/>
              </w:rPr>
              <w:t>三级指标</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highlight w:val="none"/>
                <w:u w:val="none"/>
              </w:rPr>
            </w:pPr>
            <w:r>
              <w:rPr>
                <w:rFonts w:hint="default" w:ascii="仿宋_GB2312" w:hAnsi="宋体" w:eastAsia="仿宋_GB2312" w:cs="仿宋_GB2312"/>
                <w:b/>
                <w:bCs/>
                <w:i w:val="0"/>
                <w:iCs w:val="0"/>
                <w:color w:val="000000"/>
                <w:kern w:val="0"/>
                <w:sz w:val="18"/>
                <w:szCs w:val="18"/>
                <w:highlight w:val="none"/>
                <w:u w:val="none"/>
                <w:lang w:val="en-US" w:eastAsia="zh-CN" w:bidi="ar"/>
              </w:rPr>
              <w:t>分值</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highlight w:val="none"/>
                <w:u w:val="none"/>
              </w:rPr>
            </w:pPr>
            <w:r>
              <w:rPr>
                <w:rFonts w:hint="default" w:ascii="仿宋_GB2312" w:hAnsi="宋体" w:eastAsia="仿宋_GB2312" w:cs="仿宋_GB2312"/>
                <w:b/>
                <w:bCs/>
                <w:i w:val="0"/>
                <w:iCs w:val="0"/>
                <w:color w:val="000000"/>
                <w:kern w:val="0"/>
                <w:sz w:val="18"/>
                <w:szCs w:val="18"/>
                <w:highlight w:val="none"/>
                <w:u w:val="none"/>
                <w:lang w:val="en-US" w:eastAsia="zh-CN" w:bidi="ar"/>
              </w:rPr>
              <w:t>自评得分</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highlight w:val="none"/>
                <w:u w:val="none"/>
              </w:rPr>
            </w:pPr>
            <w:r>
              <w:rPr>
                <w:rFonts w:hint="default" w:ascii="仿宋_GB2312" w:hAnsi="宋体" w:eastAsia="仿宋_GB2312" w:cs="仿宋_GB2312"/>
                <w:b/>
                <w:bCs/>
                <w:i w:val="0"/>
                <w:iCs w:val="0"/>
                <w:color w:val="000000"/>
                <w:kern w:val="0"/>
                <w:sz w:val="18"/>
                <w:szCs w:val="18"/>
                <w:highlight w:val="none"/>
                <w:u w:val="none"/>
                <w:lang w:val="en-US" w:eastAsia="zh-CN" w:bidi="ar"/>
              </w:rPr>
              <w:t>审核得分</w:t>
            </w:r>
          </w:p>
        </w:tc>
      </w:tr>
      <w:tr>
        <w:tblPrEx>
          <w:tblCellMar>
            <w:top w:w="0" w:type="dxa"/>
            <w:left w:w="108" w:type="dxa"/>
            <w:bottom w:w="0" w:type="dxa"/>
            <w:right w:w="108" w:type="dxa"/>
          </w:tblCellMar>
        </w:tblPrEx>
        <w:trPr>
          <w:trHeight w:val="456" w:hRule="atLeast"/>
        </w:trPr>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4"/>
                <w:rFonts w:hint="default" w:ascii="仿宋_GB2312" w:hAnsi="宋体" w:eastAsia="仿宋_GB2312" w:cs="仿宋_GB2312"/>
                <w:i w:val="0"/>
                <w:iCs w:val="0"/>
                <w:highlight w:val="none"/>
                <w:lang w:val="en-US" w:eastAsia="zh-CN" w:bidi="ar"/>
              </w:rPr>
            </w:pPr>
            <w:r>
              <w:rPr>
                <w:rStyle w:val="34"/>
                <w:rFonts w:ascii="仿宋_GB2312" w:hAnsi="宋体" w:eastAsia="仿宋_GB2312" w:cs="仿宋_GB2312"/>
                <w:i w:val="0"/>
                <w:iCs w:val="0"/>
                <w:highlight w:val="none"/>
                <w:lang w:val="en-US" w:eastAsia="zh-CN" w:bidi="ar"/>
              </w:rPr>
              <w:t>项目资金（10分）</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4"/>
                <w:rFonts w:hint="default" w:ascii="仿宋_GB2312" w:hAnsi="宋体" w:eastAsia="仿宋_GB2312" w:cs="仿宋_GB2312"/>
                <w:i w:val="0"/>
                <w:iCs w:val="0"/>
                <w:highlight w:val="none"/>
                <w:lang w:val="en-US" w:eastAsia="zh-CN" w:bidi="ar"/>
              </w:rPr>
            </w:pPr>
            <w:r>
              <w:rPr>
                <w:rStyle w:val="34"/>
                <w:rFonts w:hint="default" w:ascii="仿宋_GB2312" w:hAnsi="宋体" w:eastAsia="仿宋_GB2312" w:cs="仿宋_GB2312"/>
                <w:i w:val="0"/>
                <w:iCs w:val="0"/>
                <w:highlight w:val="none"/>
                <w:lang w:val="en-US" w:eastAsia="zh-CN" w:bidi="ar"/>
              </w:rPr>
              <w:t>预算资金执行率</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Style w:val="34"/>
                <w:rFonts w:hint="default" w:ascii="仿宋_GB2312" w:hAnsi="宋体" w:eastAsia="仿宋_GB2312" w:cs="仿宋_GB2312"/>
                <w:kern w:val="2"/>
                <w:highlight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9.33</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lang w:val="en-US"/>
              </w:rPr>
            </w:pPr>
            <w:r>
              <w:rPr>
                <w:rFonts w:hint="eastAsia" w:cs="Times New Roman"/>
                <w:i w:val="0"/>
                <w:iCs w:val="0"/>
                <w:color w:val="000000"/>
                <w:kern w:val="0"/>
                <w:sz w:val="18"/>
                <w:szCs w:val="18"/>
                <w:highlight w:val="none"/>
                <w:u w:val="none"/>
                <w:lang w:val="en-US" w:eastAsia="zh-CN" w:bidi="ar"/>
              </w:rPr>
              <w:t>9.33</w:t>
            </w:r>
          </w:p>
        </w:tc>
      </w:tr>
      <w:tr>
        <w:tblPrEx>
          <w:tblCellMar>
            <w:top w:w="0" w:type="dxa"/>
            <w:left w:w="108" w:type="dxa"/>
            <w:bottom w:w="0" w:type="dxa"/>
            <w:right w:w="108" w:type="dxa"/>
          </w:tblCellMar>
        </w:tblPrEx>
        <w:trPr>
          <w:trHeight w:val="432" w:hRule="atLeast"/>
        </w:trPr>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4"/>
                <w:rFonts w:hint="eastAsia" w:ascii="仿宋_GB2312" w:hAnsi="宋体" w:eastAsia="仿宋_GB2312" w:cs="仿宋_GB2312"/>
                <w:i w:val="0"/>
                <w:iCs w:val="0"/>
                <w:highlight w:val="none"/>
                <w:lang w:val="en-US" w:eastAsia="zh-CN" w:bidi="ar"/>
              </w:rPr>
            </w:pPr>
            <w:r>
              <w:rPr>
                <w:rStyle w:val="34"/>
                <w:rFonts w:hint="eastAsia" w:ascii="仿宋_GB2312" w:hAnsi="宋体" w:eastAsia="仿宋_GB2312" w:cs="仿宋_GB2312"/>
                <w:i w:val="0"/>
                <w:iCs w:val="0"/>
                <w:highlight w:val="none"/>
                <w:lang w:val="en-US" w:eastAsia="zh-CN" w:bidi="ar"/>
              </w:rPr>
              <w:t>产</w:t>
            </w:r>
            <w:r>
              <w:rPr>
                <w:rStyle w:val="34"/>
                <w:rFonts w:hint="eastAsia" w:ascii="仿宋_GB2312" w:hAnsi="宋体" w:eastAsia="仿宋_GB2312" w:cs="仿宋_GB2312"/>
                <w:i w:val="0"/>
                <w:iCs w:val="0"/>
                <w:highlight w:val="none"/>
                <w:lang w:val="en-US" w:eastAsia="zh-CN" w:bidi="ar"/>
              </w:rPr>
              <w:br w:type="textWrapping"/>
            </w:r>
            <w:r>
              <w:rPr>
                <w:rStyle w:val="34"/>
                <w:rFonts w:hint="eastAsia" w:ascii="仿宋_GB2312" w:hAnsi="宋体" w:eastAsia="仿宋_GB2312" w:cs="仿宋_GB2312"/>
                <w:i w:val="0"/>
                <w:iCs w:val="0"/>
                <w:highlight w:val="none"/>
                <w:lang w:val="en-US" w:eastAsia="zh-CN" w:bidi="ar"/>
              </w:rPr>
              <w:t>出</w:t>
            </w:r>
            <w:r>
              <w:rPr>
                <w:rStyle w:val="34"/>
                <w:rFonts w:hint="eastAsia" w:ascii="仿宋_GB2312" w:hAnsi="宋体" w:eastAsia="仿宋_GB2312" w:cs="仿宋_GB2312"/>
                <w:i w:val="0"/>
                <w:iCs w:val="0"/>
                <w:highlight w:val="none"/>
                <w:lang w:val="en-US" w:eastAsia="zh-CN" w:bidi="ar"/>
              </w:rPr>
              <w:br w:type="textWrapping"/>
            </w:r>
            <w:r>
              <w:rPr>
                <w:rStyle w:val="34"/>
                <w:rFonts w:hint="eastAsia" w:ascii="仿宋_GB2312" w:hAnsi="宋体" w:eastAsia="仿宋_GB2312" w:cs="仿宋_GB2312"/>
                <w:i w:val="0"/>
                <w:iCs w:val="0"/>
                <w:highlight w:val="none"/>
                <w:lang w:val="en-US" w:eastAsia="zh-CN" w:bidi="ar"/>
              </w:rPr>
              <w:t>指</w:t>
            </w:r>
            <w:r>
              <w:rPr>
                <w:rStyle w:val="34"/>
                <w:rFonts w:hint="eastAsia" w:ascii="仿宋_GB2312" w:hAnsi="宋体" w:eastAsia="仿宋_GB2312" w:cs="仿宋_GB2312"/>
                <w:i w:val="0"/>
                <w:iCs w:val="0"/>
                <w:highlight w:val="none"/>
                <w:lang w:val="en-US" w:eastAsia="zh-CN" w:bidi="ar"/>
              </w:rPr>
              <w:br w:type="textWrapping"/>
            </w:r>
            <w:r>
              <w:rPr>
                <w:rStyle w:val="34"/>
                <w:rFonts w:hint="eastAsia" w:ascii="仿宋_GB2312" w:hAnsi="宋体" w:eastAsia="仿宋_GB2312" w:cs="仿宋_GB2312"/>
                <w:i w:val="0"/>
                <w:iCs w:val="0"/>
                <w:highlight w:val="none"/>
                <w:lang w:val="en-US" w:eastAsia="zh-CN" w:bidi="ar"/>
              </w:rPr>
              <w:t>标                                                                                                                         (50分)</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4"/>
                <w:rFonts w:hint="eastAsia" w:ascii="仿宋_GB2312" w:hAnsi="宋体" w:eastAsia="仿宋_GB2312" w:cs="仿宋_GB2312"/>
                <w:i w:val="0"/>
                <w:iCs w:val="0"/>
                <w:highlight w:val="none"/>
                <w:lang w:val="en-US" w:eastAsia="zh-CN" w:bidi="ar"/>
              </w:rPr>
            </w:pPr>
            <w:r>
              <w:rPr>
                <w:rStyle w:val="34"/>
                <w:rFonts w:hint="eastAsia" w:ascii="仿宋_GB2312" w:hAnsi="宋体" w:eastAsia="仿宋_GB2312" w:cs="仿宋_GB2312"/>
                <w:i w:val="0"/>
                <w:iCs w:val="0"/>
                <w:highlight w:val="none"/>
                <w:lang w:val="en-US" w:eastAsia="zh-CN" w:bidi="ar"/>
              </w:rPr>
              <w:t>数量指标</w:t>
            </w:r>
          </w:p>
        </w:tc>
        <w:tc>
          <w:tcPr>
            <w:tcW w:w="34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Style w:val="34"/>
                <w:rFonts w:ascii="仿宋_GB2312" w:hAnsi="宋体" w:eastAsia="仿宋_GB2312" w:cs="仿宋_GB2312"/>
                <w:kern w:val="2"/>
                <w:highlight w:val="none"/>
                <w:lang w:val="en-US" w:eastAsia="zh-CN" w:bidi="ar"/>
              </w:rPr>
            </w:pPr>
            <w:r>
              <w:rPr>
                <w:rStyle w:val="34"/>
                <w:rFonts w:ascii="仿宋_GB2312" w:hAnsi="宋体" w:eastAsia="仿宋_GB2312" w:cs="仿宋_GB2312"/>
                <w:kern w:val="2"/>
                <w:highlight w:val="none"/>
                <w:lang w:val="en-US" w:eastAsia="zh-CN" w:bidi="ar"/>
              </w:rPr>
              <w:t>为0-17岁有康复需求的视力残疾</w:t>
            </w:r>
            <w:r>
              <w:rPr>
                <w:rStyle w:val="34"/>
                <w:rFonts w:hint="eastAsia" w:ascii="仿宋_GB2312" w:hAnsi="宋体" w:eastAsia="仿宋_GB2312" w:cs="仿宋_GB2312"/>
                <w:kern w:val="2"/>
                <w:highlight w:val="none"/>
                <w:lang w:val="en-US" w:eastAsia="zh-CN" w:bidi="ar"/>
              </w:rPr>
              <w:t>40名</w:t>
            </w:r>
            <w:r>
              <w:rPr>
                <w:rStyle w:val="34"/>
                <w:rFonts w:ascii="仿宋_GB2312" w:hAnsi="宋体" w:eastAsia="仿宋_GB2312" w:cs="仿宋_GB2312"/>
                <w:kern w:val="2"/>
                <w:highlight w:val="none"/>
                <w:lang w:val="en-US" w:eastAsia="zh-CN" w:bidi="ar"/>
              </w:rPr>
              <w:t>儿童提供视力教育康复、视力手术及术后康复训练</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6</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cs="Times New Roman"/>
                <w:i w:val="0"/>
                <w:iCs w:val="0"/>
                <w:color w:val="000000"/>
                <w:kern w:val="0"/>
                <w:sz w:val="18"/>
                <w:szCs w:val="18"/>
                <w:highlight w:val="none"/>
                <w:u w:val="none"/>
                <w:lang w:val="en-US" w:eastAsia="zh-CN" w:bidi="ar"/>
              </w:rPr>
              <w:t>6</w:t>
            </w:r>
          </w:p>
        </w:tc>
      </w:tr>
      <w:tr>
        <w:tblPrEx>
          <w:shd w:val="clear" w:color="auto" w:fill="auto"/>
          <w:tblCellMar>
            <w:top w:w="0" w:type="dxa"/>
            <w:left w:w="108" w:type="dxa"/>
            <w:bottom w:w="0" w:type="dxa"/>
            <w:right w:w="108" w:type="dxa"/>
          </w:tblCellMar>
        </w:tblPrEx>
        <w:trPr>
          <w:trHeight w:val="288"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34"/>
                <w:rFonts w:hint="eastAsia" w:ascii="仿宋_GB2312" w:hAnsi="宋体" w:eastAsia="仿宋_GB2312" w:cs="仿宋_GB2312"/>
                <w:kern w:val="2"/>
                <w:highlight w:val="none"/>
                <w:lang w:val="en-US" w:eastAsia="zh-CN" w:bidi="ar"/>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34"/>
                <w:rFonts w:hint="eastAsia" w:ascii="仿宋_GB2312" w:hAnsi="宋体" w:eastAsia="仿宋_GB2312" w:cs="仿宋_GB2312"/>
                <w:kern w:val="2"/>
                <w:highlight w:val="none"/>
                <w:lang w:val="en-US" w:eastAsia="zh-CN" w:bidi="ar"/>
              </w:rPr>
            </w:pPr>
          </w:p>
        </w:tc>
        <w:tc>
          <w:tcPr>
            <w:tcW w:w="34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Style w:val="34"/>
                <w:rFonts w:hint="default" w:ascii="仿宋_GB2312" w:hAnsi="宋体" w:eastAsia="仿宋_GB2312" w:cs="仿宋_GB2312"/>
                <w:kern w:val="2"/>
                <w:highlight w:val="none"/>
                <w:lang w:val="en-US" w:eastAsia="zh-CN" w:bidi="ar"/>
              </w:rPr>
            </w:pPr>
            <w:r>
              <w:rPr>
                <w:rStyle w:val="34"/>
                <w:rFonts w:ascii="仿宋_GB2312" w:hAnsi="宋体" w:eastAsia="仿宋_GB2312" w:cs="仿宋_GB2312"/>
                <w:kern w:val="2"/>
                <w:highlight w:val="none"/>
                <w:lang w:val="en-US" w:eastAsia="zh-CN" w:bidi="ar"/>
              </w:rPr>
              <w:t>印刷残疾人精准康复服务手册</w:t>
            </w:r>
            <w:r>
              <w:rPr>
                <w:rStyle w:val="34"/>
                <w:rFonts w:hint="eastAsia" w:ascii="仿宋_GB2312" w:hAnsi="宋体" w:eastAsia="仿宋_GB2312" w:cs="仿宋_GB2312"/>
                <w:kern w:val="2"/>
                <w:highlight w:val="none"/>
                <w:lang w:val="en-US" w:eastAsia="zh-CN" w:bidi="ar"/>
              </w:rPr>
              <w:t>1万册</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6</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w:t>
            </w:r>
          </w:p>
        </w:tc>
      </w:tr>
      <w:tr>
        <w:tblPrEx>
          <w:tblCellMar>
            <w:top w:w="0" w:type="dxa"/>
            <w:left w:w="108" w:type="dxa"/>
            <w:bottom w:w="0" w:type="dxa"/>
            <w:right w:w="108" w:type="dxa"/>
          </w:tblCellMar>
        </w:tblPrEx>
        <w:trPr>
          <w:trHeight w:val="432"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34"/>
                <w:rFonts w:hint="eastAsia" w:ascii="仿宋_GB2312" w:hAnsi="宋体" w:eastAsia="仿宋_GB2312" w:cs="仿宋_GB2312"/>
                <w:kern w:val="2"/>
                <w:highlight w:val="none"/>
                <w:lang w:val="en-US" w:eastAsia="zh-CN" w:bidi="ar"/>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34"/>
                <w:rFonts w:hint="eastAsia" w:ascii="仿宋_GB2312" w:hAnsi="宋体" w:eastAsia="仿宋_GB2312" w:cs="仿宋_GB2312"/>
                <w:kern w:val="2"/>
                <w:highlight w:val="none"/>
                <w:lang w:val="en-US" w:eastAsia="zh-CN" w:bidi="ar"/>
              </w:rPr>
            </w:pPr>
          </w:p>
        </w:tc>
        <w:tc>
          <w:tcPr>
            <w:tcW w:w="34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Style w:val="34"/>
                <w:rFonts w:ascii="仿宋_GB2312" w:hAnsi="宋体" w:eastAsia="仿宋_GB2312" w:cs="仿宋_GB2312"/>
                <w:kern w:val="2"/>
                <w:highlight w:val="none"/>
                <w:lang w:val="en-US" w:eastAsia="zh-CN" w:bidi="ar"/>
              </w:rPr>
            </w:pPr>
            <w:r>
              <w:rPr>
                <w:rStyle w:val="34"/>
                <w:rFonts w:ascii="仿宋_GB2312" w:hAnsi="宋体" w:eastAsia="仿宋_GB2312" w:cs="仿宋_GB2312"/>
                <w:kern w:val="2"/>
                <w:highlight w:val="none"/>
                <w:lang w:val="en-US" w:eastAsia="zh-CN" w:bidi="ar"/>
              </w:rPr>
              <w:t>为特发性脊柱侧弯的</w:t>
            </w:r>
            <w:r>
              <w:rPr>
                <w:rStyle w:val="34"/>
                <w:rFonts w:hint="eastAsia" w:ascii="仿宋_GB2312" w:hAnsi="宋体" w:eastAsia="仿宋_GB2312" w:cs="仿宋_GB2312"/>
                <w:kern w:val="2"/>
                <w:highlight w:val="none"/>
                <w:lang w:val="en-US" w:eastAsia="zh-CN" w:bidi="ar"/>
              </w:rPr>
              <w:t>100名</w:t>
            </w:r>
            <w:r>
              <w:rPr>
                <w:rStyle w:val="34"/>
                <w:rFonts w:ascii="仿宋_GB2312" w:hAnsi="宋体" w:eastAsia="仿宋_GB2312" w:cs="仿宋_GB2312"/>
                <w:kern w:val="2"/>
                <w:highlight w:val="none"/>
                <w:lang w:val="en-US" w:eastAsia="zh-CN" w:bidi="ar"/>
              </w:rPr>
              <w:t>儿童及青少年适配脊柱侧弯矫形器，并提供康复治疗</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6</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w:t>
            </w:r>
          </w:p>
        </w:tc>
      </w:tr>
      <w:tr>
        <w:tblPrEx>
          <w:shd w:val="clear" w:color="auto" w:fill="auto"/>
          <w:tblCellMar>
            <w:top w:w="0" w:type="dxa"/>
            <w:left w:w="108" w:type="dxa"/>
            <w:bottom w:w="0" w:type="dxa"/>
            <w:right w:w="108" w:type="dxa"/>
          </w:tblCellMar>
        </w:tblPrEx>
        <w:trPr>
          <w:trHeight w:val="648"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34"/>
                <w:rFonts w:hint="eastAsia" w:ascii="仿宋_GB2312" w:hAnsi="宋体" w:eastAsia="仿宋_GB2312" w:cs="仿宋_GB2312"/>
                <w:kern w:val="2"/>
                <w:highlight w:val="none"/>
                <w:lang w:val="en-US" w:eastAsia="zh-CN" w:bidi="ar"/>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34"/>
                <w:rFonts w:hint="eastAsia" w:ascii="仿宋_GB2312" w:hAnsi="宋体" w:eastAsia="仿宋_GB2312" w:cs="仿宋_GB2312"/>
                <w:kern w:val="2"/>
                <w:highlight w:val="none"/>
                <w:lang w:val="en-US" w:eastAsia="zh-CN" w:bidi="ar"/>
              </w:rPr>
            </w:pPr>
          </w:p>
        </w:tc>
        <w:tc>
          <w:tcPr>
            <w:tcW w:w="34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Style w:val="34"/>
                <w:rFonts w:hint="default" w:ascii="仿宋_GB2312" w:hAnsi="宋体" w:eastAsia="仿宋_GB2312" w:cs="仿宋_GB2312"/>
                <w:kern w:val="2"/>
                <w:highlight w:val="none"/>
                <w:lang w:val="en-US" w:eastAsia="zh-CN" w:bidi="ar"/>
              </w:rPr>
            </w:pPr>
            <w:r>
              <w:rPr>
                <w:rStyle w:val="34"/>
                <w:rFonts w:ascii="仿宋_GB2312" w:hAnsi="宋体" w:eastAsia="仿宋_GB2312" w:cs="仿宋_GB2312"/>
                <w:kern w:val="2"/>
                <w:highlight w:val="none"/>
                <w:lang w:val="en-US" w:eastAsia="zh-CN" w:bidi="ar"/>
              </w:rPr>
              <w:t>配合民政部门开展全区（柳州）康复辅助器具社区租赁服务试点康复辅助器具购买服务</w:t>
            </w:r>
            <w:r>
              <w:rPr>
                <w:rStyle w:val="34"/>
                <w:rFonts w:hint="eastAsia" w:ascii="仿宋_GB2312" w:hAnsi="宋体" w:eastAsia="仿宋_GB2312" w:cs="仿宋_GB2312"/>
                <w:kern w:val="2"/>
                <w:highlight w:val="none"/>
                <w:lang w:val="en-US" w:eastAsia="zh-CN" w:bidi="ar"/>
              </w:rPr>
              <w:t>1项</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6</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w:t>
            </w:r>
          </w:p>
        </w:tc>
      </w:tr>
      <w:tr>
        <w:tblPrEx>
          <w:tblCellMar>
            <w:top w:w="0" w:type="dxa"/>
            <w:left w:w="108" w:type="dxa"/>
            <w:bottom w:w="0" w:type="dxa"/>
            <w:right w:w="108" w:type="dxa"/>
          </w:tblCellMar>
        </w:tblPrEx>
        <w:trPr>
          <w:trHeight w:val="432"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34"/>
                <w:rFonts w:hint="eastAsia" w:ascii="仿宋_GB2312" w:hAnsi="宋体" w:eastAsia="仿宋_GB2312" w:cs="仿宋_GB2312"/>
                <w:kern w:val="2"/>
                <w:highlight w:val="none"/>
                <w:lang w:val="en-US" w:eastAsia="zh-CN" w:bidi="ar"/>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34"/>
                <w:rFonts w:hint="eastAsia" w:ascii="仿宋_GB2312" w:hAnsi="宋体" w:eastAsia="仿宋_GB2312" w:cs="仿宋_GB2312"/>
                <w:kern w:val="2"/>
                <w:highlight w:val="none"/>
                <w:lang w:val="en-US" w:eastAsia="zh-CN" w:bidi="ar"/>
              </w:rPr>
            </w:pPr>
          </w:p>
        </w:tc>
        <w:tc>
          <w:tcPr>
            <w:tcW w:w="34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Style w:val="34"/>
                <w:rFonts w:ascii="仿宋_GB2312" w:hAnsi="宋体" w:eastAsia="仿宋_GB2312" w:cs="仿宋_GB2312"/>
                <w:kern w:val="2"/>
                <w:highlight w:val="none"/>
                <w:lang w:val="en-US" w:eastAsia="zh-CN" w:bidi="ar"/>
              </w:rPr>
            </w:pPr>
            <w:r>
              <w:rPr>
                <w:rStyle w:val="34"/>
                <w:rFonts w:ascii="仿宋_GB2312" w:hAnsi="宋体" w:eastAsia="仿宋_GB2312" w:cs="仿宋_GB2312"/>
                <w:kern w:val="2"/>
                <w:highlight w:val="none"/>
                <w:lang w:val="en-US" w:eastAsia="zh-CN" w:bidi="ar"/>
              </w:rPr>
              <w:t>为0-7岁（含7周岁）下肢结构异常</w:t>
            </w:r>
            <w:r>
              <w:rPr>
                <w:rStyle w:val="34"/>
                <w:rFonts w:hint="eastAsia" w:ascii="仿宋_GB2312" w:hAnsi="宋体" w:eastAsia="仿宋_GB2312" w:cs="仿宋_GB2312"/>
                <w:kern w:val="2"/>
                <w:highlight w:val="none"/>
                <w:lang w:val="en-US" w:eastAsia="zh-CN" w:bidi="ar"/>
              </w:rPr>
              <w:t>100名</w:t>
            </w:r>
            <w:r>
              <w:rPr>
                <w:rStyle w:val="34"/>
                <w:rFonts w:ascii="仿宋_GB2312" w:hAnsi="宋体" w:eastAsia="仿宋_GB2312" w:cs="仿宋_GB2312"/>
                <w:kern w:val="2"/>
                <w:highlight w:val="none"/>
                <w:lang w:val="en-US" w:eastAsia="zh-CN" w:bidi="ar"/>
              </w:rPr>
              <w:t>儿童适配辅助器具，并提供康复治疗</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6</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w:t>
            </w:r>
          </w:p>
        </w:tc>
      </w:tr>
      <w:tr>
        <w:tblPrEx>
          <w:shd w:val="clear" w:color="auto" w:fill="auto"/>
          <w:tblCellMar>
            <w:top w:w="0" w:type="dxa"/>
            <w:left w:w="108" w:type="dxa"/>
            <w:bottom w:w="0" w:type="dxa"/>
            <w:right w:w="108" w:type="dxa"/>
          </w:tblCellMar>
        </w:tblPrEx>
        <w:trPr>
          <w:trHeight w:val="288"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34"/>
                <w:rFonts w:hint="eastAsia" w:ascii="仿宋_GB2312" w:hAnsi="宋体" w:eastAsia="仿宋_GB2312" w:cs="仿宋_GB2312"/>
                <w:kern w:val="2"/>
                <w:highlight w:val="none"/>
                <w:lang w:val="en-US" w:eastAsia="zh-CN" w:bidi="ar"/>
              </w:rPr>
            </w:pPr>
          </w:p>
        </w:tc>
        <w:tc>
          <w:tcPr>
            <w:tcW w:w="10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4"/>
                <w:rFonts w:hint="eastAsia" w:ascii="仿宋_GB2312" w:hAnsi="宋体" w:eastAsia="仿宋_GB2312" w:cs="仿宋_GB2312"/>
                <w:kern w:val="2"/>
                <w:highlight w:val="none"/>
                <w:lang w:val="en-US" w:eastAsia="zh-CN" w:bidi="ar"/>
              </w:rPr>
            </w:pPr>
            <w:r>
              <w:rPr>
                <w:rStyle w:val="34"/>
                <w:rFonts w:hint="eastAsia" w:ascii="仿宋_GB2312" w:hAnsi="宋体" w:eastAsia="仿宋_GB2312" w:cs="仿宋_GB2312"/>
                <w:kern w:val="2"/>
                <w:highlight w:val="none"/>
                <w:lang w:val="en-US" w:eastAsia="zh-CN" w:bidi="ar"/>
              </w:rPr>
              <w:t>质量指标</w:t>
            </w:r>
          </w:p>
        </w:tc>
        <w:tc>
          <w:tcPr>
            <w:tcW w:w="34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Style w:val="34"/>
                <w:rFonts w:hint="default" w:ascii="仿宋_GB2312" w:hAnsi="宋体" w:eastAsia="仿宋_GB2312" w:cs="仿宋_GB2312"/>
                <w:kern w:val="2"/>
                <w:highlight w:val="none"/>
                <w:lang w:val="en-US" w:eastAsia="zh-CN" w:bidi="ar"/>
              </w:rPr>
            </w:pPr>
            <w:r>
              <w:rPr>
                <w:rStyle w:val="34"/>
                <w:rFonts w:ascii="仿宋_GB2312" w:hAnsi="宋体" w:eastAsia="仿宋_GB2312" w:cs="仿宋_GB2312"/>
                <w:kern w:val="2"/>
                <w:highlight w:val="none"/>
                <w:lang w:val="en-US" w:eastAsia="zh-CN" w:bidi="ar"/>
              </w:rPr>
              <w:t>项目救助对象建档率</w:t>
            </w:r>
            <w:r>
              <w:rPr>
                <w:rStyle w:val="34"/>
                <w:rFonts w:hint="eastAsia" w:ascii="仿宋_GB2312" w:hAnsi="宋体" w:eastAsia="仿宋_GB2312" w:cs="仿宋_GB2312"/>
                <w:kern w:val="2"/>
                <w:highlight w:val="none"/>
                <w:lang w:val="en-US" w:eastAsia="zh-CN" w:bidi="ar"/>
              </w:rPr>
              <w:t>100%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5</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cs="Times New Roman"/>
                <w:i w:val="0"/>
                <w:iCs w:val="0"/>
                <w:color w:val="000000"/>
                <w:kern w:val="0"/>
                <w:sz w:val="18"/>
                <w:szCs w:val="18"/>
                <w:highlight w:val="none"/>
                <w:u w:val="none"/>
                <w:lang w:val="en-US" w:eastAsia="zh-CN" w:bidi="ar"/>
              </w:rPr>
              <w:t>4</w:t>
            </w:r>
          </w:p>
        </w:tc>
      </w:tr>
      <w:tr>
        <w:tblPrEx>
          <w:tblCellMar>
            <w:top w:w="0" w:type="dxa"/>
            <w:left w:w="108" w:type="dxa"/>
            <w:bottom w:w="0" w:type="dxa"/>
            <w:right w:w="108" w:type="dxa"/>
          </w:tblCellMar>
        </w:tblPrEx>
        <w:trPr>
          <w:trHeight w:val="288"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34"/>
                <w:rFonts w:hint="eastAsia" w:ascii="仿宋_GB2312" w:hAnsi="宋体" w:eastAsia="仿宋_GB2312" w:cs="仿宋_GB2312"/>
                <w:kern w:val="2"/>
                <w:highlight w:val="none"/>
                <w:lang w:val="en-US" w:eastAsia="zh-CN" w:bidi="ar"/>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34"/>
                <w:rFonts w:hint="eastAsia" w:ascii="仿宋_GB2312" w:hAnsi="宋体" w:eastAsia="仿宋_GB2312" w:cs="仿宋_GB2312"/>
                <w:kern w:val="2"/>
                <w:highlight w:val="none"/>
                <w:lang w:val="en-US" w:eastAsia="zh-CN" w:bidi="ar"/>
              </w:rPr>
            </w:pPr>
          </w:p>
        </w:tc>
        <w:tc>
          <w:tcPr>
            <w:tcW w:w="34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Style w:val="34"/>
                <w:rFonts w:hint="default" w:ascii="仿宋_GB2312" w:hAnsi="宋体" w:eastAsia="仿宋_GB2312" w:cs="仿宋_GB2312"/>
                <w:kern w:val="2"/>
                <w:highlight w:val="none"/>
                <w:lang w:val="en-US" w:eastAsia="zh-CN" w:bidi="ar"/>
              </w:rPr>
            </w:pPr>
            <w:r>
              <w:rPr>
                <w:rStyle w:val="34"/>
                <w:rFonts w:ascii="仿宋_GB2312" w:hAnsi="宋体" w:eastAsia="仿宋_GB2312" w:cs="仿宋_GB2312"/>
                <w:kern w:val="2"/>
                <w:highlight w:val="none"/>
                <w:lang w:val="en-US" w:eastAsia="zh-CN" w:bidi="ar"/>
              </w:rPr>
              <w:t>残疾儿童基本康复服务水平</w:t>
            </w:r>
            <w:r>
              <w:rPr>
                <w:rStyle w:val="34"/>
                <w:rFonts w:hint="eastAsia" w:ascii="仿宋_GB2312" w:hAnsi="宋体" w:eastAsia="仿宋_GB2312" w:cs="仿宋_GB2312"/>
                <w:kern w:val="2"/>
                <w:highlight w:val="none"/>
                <w:lang w:val="en-US" w:eastAsia="zh-CN" w:bidi="ar"/>
              </w:rPr>
              <w:t>有所提高</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5</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5</w:t>
            </w:r>
          </w:p>
        </w:tc>
      </w:tr>
      <w:tr>
        <w:tblPrEx>
          <w:tblCellMar>
            <w:top w:w="0" w:type="dxa"/>
            <w:left w:w="108" w:type="dxa"/>
            <w:bottom w:w="0" w:type="dxa"/>
            <w:right w:w="108" w:type="dxa"/>
          </w:tblCellMar>
        </w:tblPrEx>
        <w:trPr>
          <w:trHeight w:val="288"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34"/>
                <w:rFonts w:hint="eastAsia" w:ascii="仿宋_GB2312" w:hAnsi="宋体" w:eastAsia="仿宋_GB2312" w:cs="仿宋_GB2312"/>
                <w:kern w:val="2"/>
                <w:highlight w:val="none"/>
                <w:lang w:val="en-US" w:eastAsia="zh-CN" w:bidi="ar"/>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4"/>
                <w:rFonts w:hint="eastAsia" w:ascii="仿宋_GB2312" w:hAnsi="宋体" w:eastAsia="仿宋_GB2312" w:cs="仿宋_GB2312"/>
                <w:kern w:val="2"/>
                <w:highlight w:val="none"/>
                <w:lang w:val="en-US" w:eastAsia="zh-CN" w:bidi="ar"/>
              </w:rPr>
            </w:pPr>
            <w:r>
              <w:rPr>
                <w:rStyle w:val="34"/>
                <w:rFonts w:hint="eastAsia" w:ascii="仿宋_GB2312" w:hAnsi="宋体" w:eastAsia="仿宋_GB2312" w:cs="仿宋_GB2312"/>
                <w:kern w:val="2"/>
                <w:highlight w:val="none"/>
                <w:lang w:val="en-US" w:eastAsia="zh-CN" w:bidi="ar"/>
              </w:rPr>
              <w:t>时效指标</w:t>
            </w:r>
          </w:p>
        </w:tc>
        <w:tc>
          <w:tcPr>
            <w:tcW w:w="3420" w:type="dxa"/>
            <w:tcBorders>
              <w:top w:val="single" w:color="000000"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Style w:val="34"/>
                <w:rFonts w:hint="default" w:ascii="仿宋_GB2312" w:hAnsi="宋体" w:eastAsia="仿宋_GB2312" w:cs="仿宋_GB2312"/>
                <w:kern w:val="2"/>
                <w:highlight w:val="none"/>
                <w:lang w:val="en-US" w:eastAsia="zh-CN" w:bidi="ar"/>
              </w:rPr>
            </w:pPr>
            <w:r>
              <w:rPr>
                <w:rStyle w:val="34"/>
                <w:rFonts w:ascii="仿宋_GB2312" w:hAnsi="宋体" w:eastAsia="仿宋_GB2312" w:cs="仿宋_GB2312"/>
                <w:kern w:val="2"/>
                <w:highlight w:val="none"/>
                <w:lang w:val="en-US" w:eastAsia="zh-CN" w:bidi="ar"/>
              </w:rPr>
              <w:t>完成时间</w:t>
            </w:r>
            <w:r>
              <w:rPr>
                <w:rStyle w:val="34"/>
                <w:rFonts w:hint="eastAsia" w:ascii="仿宋_GB2312" w:hAnsi="宋体" w:eastAsia="仿宋_GB2312" w:cs="仿宋_GB2312"/>
                <w:kern w:val="2"/>
                <w:highlight w:val="none"/>
                <w:lang w:val="en-US" w:eastAsia="zh-CN" w:bidi="ar"/>
              </w:rPr>
              <w:t>在2020年12月31日前</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5</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5</w:t>
            </w:r>
          </w:p>
        </w:tc>
      </w:tr>
      <w:tr>
        <w:tblPrEx>
          <w:tblCellMar>
            <w:top w:w="0" w:type="dxa"/>
            <w:left w:w="108" w:type="dxa"/>
            <w:bottom w:w="0" w:type="dxa"/>
            <w:right w:w="108" w:type="dxa"/>
          </w:tblCellMar>
        </w:tblPrEx>
        <w:trPr>
          <w:trHeight w:val="288" w:hRule="atLeast"/>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34"/>
                <w:rFonts w:hint="eastAsia" w:ascii="仿宋_GB2312" w:hAnsi="宋体" w:eastAsia="仿宋_GB2312" w:cs="仿宋_GB2312"/>
                <w:kern w:val="2"/>
                <w:highlight w:val="none"/>
                <w:lang w:val="en-US" w:eastAsia="zh-CN" w:bidi="ar"/>
              </w:rPr>
            </w:pPr>
          </w:p>
        </w:tc>
        <w:tc>
          <w:tcPr>
            <w:tcW w:w="102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Style w:val="34"/>
                <w:rFonts w:hint="eastAsia" w:ascii="仿宋_GB2312" w:hAnsi="宋体" w:eastAsia="仿宋_GB2312" w:cs="仿宋_GB2312"/>
                <w:kern w:val="2"/>
                <w:highlight w:val="none"/>
                <w:lang w:val="en-US" w:eastAsia="zh-CN" w:bidi="ar"/>
              </w:rPr>
            </w:pPr>
            <w:r>
              <w:rPr>
                <w:rStyle w:val="34"/>
                <w:rFonts w:hint="eastAsia" w:ascii="仿宋_GB2312" w:hAnsi="宋体" w:eastAsia="仿宋_GB2312" w:cs="仿宋_GB2312"/>
                <w:kern w:val="2"/>
                <w:highlight w:val="none"/>
                <w:lang w:val="en-US" w:eastAsia="zh-CN" w:bidi="ar"/>
              </w:rPr>
              <w:t>成本指标</w:t>
            </w:r>
          </w:p>
        </w:tc>
        <w:tc>
          <w:tcPr>
            <w:tcW w:w="3420"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suppressLineNumbers w:val="0"/>
              <w:jc w:val="left"/>
              <w:textAlignment w:val="center"/>
              <w:rPr>
                <w:rStyle w:val="34"/>
                <w:rFonts w:hint="default" w:ascii="仿宋_GB2312" w:hAnsi="宋体" w:eastAsia="仿宋_GB2312" w:cs="仿宋_GB2312"/>
                <w:kern w:val="2"/>
                <w:highlight w:val="none"/>
                <w:lang w:val="en-US" w:eastAsia="zh-CN" w:bidi="ar"/>
              </w:rPr>
            </w:pPr>
            <w:r>
              <w:rPr>
                <w:rStyle w:val="34"/>
                <w:rFonts w:hint="eastAsia" w:ascii="仿宋_GB2312" w:hAnsi="宋体" w:eastAsia="仿宋_GB2312" w:cs="仿宋_GB2312"/>
                <w:kern w:val="2"/>
                <w:highlight w:val="none"/>
                <w:lang w:val="en-US" w:eastAsia="zh-CN" w:bidi="ar"/>
              </w:rPr>
              <w:t>预算控制率在100%以内</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5</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cs="Times New Roman"/>
                <w:i w:val="0"/>
                <w:iCs w:val="0"/>
                <w:color w:val="000000"/>
                <w:kern w:val="0"/>
                <w:sz w:val="18"/>
                <w:szCs w:val="18"/>
                <w:highlight w:val="none"/>
                <w:u w:val="none"/>
                <w:lang w:val="en-US" w:eastAsia="zh-CN" w:bidi="ar"/>
              </w:rPr>
              <w:t>5</w:t>
            </w:r>
          </w:p>
        </w:tc>
      </w:tr>
      <w:tr>
        <w:tblPrEx>
          <w:shd w:val="clear" w:color="auto" w:fill="auto"/>
          <w:tblCellMar>
            <w:top w:w="0" w:type="dxa"/>
            <w:left w:w="108" w:type="dxa"/>
            <w:bottom w:w="0" w:type="dxa"/>
            <w:right w:w="108" w:type="dxa"/>
          </w:tblCellMar>
        </w:tblPrEx>
        <w:trPr>
          <w:trHeight w:val="648" w:hRule="atLeast"/>
        </w:trPr>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4"/>
                <w:rFonts w:hint="eastAsia" w:ascii="仿宋_GB2312" w:hAnsi="宋体" w:eastAsia="仿宋_GB2312" w:cs="仿宋_GB2312"/>
                <w:kern w:val="2"/>
                <w:highlight w:val="none"/>
                <w:lang w:val="en-US" w:eastAsia="zh-CN" w:bidi="ar"/>
              </w:rPr>
            </w:pPr>
            <w:r>
              <w:rPr>
                <w:rStyle w:val="34"/>
                <w:rFonts w:hint="eastAsia" w:ascii="仿宋_GB2312" w:hAnsi="宋体" w:eastAsia="仿宋_GB2312" w:cs="仿宋_GB2312"/>
                <w:kern w:val="2"/>
                <w:highlight w:val="none"/>
                <w:lang w:val="en-US" w:eastAsia="zh-CN" w:bidi="ar"/>
              </w:rPr>
              <w:t>效益指标（30分）</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4"/>
                <w:rFonts w:hint="eastAsia" w:ascii="仿宋_GB2312" w:hAnsi="宋体" w:eastAsia="仿宋_GB2312" w:cs="仿宋_GB2312"/>
                <w:kern w:val="2"/>
                <w:highlight w:val="none"/>
                <w:lang w:val="en-US" w:eastAsia="zh-CN" w:bidi="ar"/>
              </w:rPr>
            </w:pPr>
            <w:r>
              <w:rPr>
                <w:rStyle w:val="34"/>
                <w:rFonts w:hint="eastAsia" w:ascii="仿宋_GB2312" w:hAnsi="宋体" w:eastAsia="仿宋_GB2312" w:cs="仿宋_GB2312"/>
                <w:kern w:val="2"/>
                <w:highlight w:val="none"/>
                <w:lang w:val="en-US" w:eastAsia="zh-CN" w:bidi="ar"/>
              </w:rPr>
              <w:t>社会效益</w:t>
            </w:r>
            <w:r>
              <w:rPr>
                <w:rStyle w:val="34"/>
                <w:rFonts w:hint="eastAsia" w:ascii="仿宋_GB2312" w:hAnsi="宋体" w:eastAsia="仿宋_GB2312" w:cs="仿宋_GB2312"/>
                <w:kern w:val="2"/>
                <w:highlight w:val="none"/>
                <w:lang w:val="en-US" w:eastAsia="zh-CN" w:bidi="ar"/>
              </w:rPr>
              <w:br w:type="textWrapping"/>
            </w:r>
            <w:r>
              <w:rPr>
                <w:rStyle w:val="34"/>
                <w:rFonts w:hint="eastAsia" w:ascii="仿宋_GB2312" w:hAnsi="宋体" w:eastAsia="仿宋_GB2312" w:cs="仿宋_GB2312"/>
                <w:kern w:val="2"/>
                <w:highlight w:val="none"/>
                <w:lang w:val="en-US" w:eastAsia="zh-CN" w:bidi="ar"/>
              </w:rPr>
              <w:t>指标</w:t>
            </w:r>
          </w:p>
        </w:tc>
        <w:tc>
          <w:tcPr>
            <w:tcW w:w="3420" w:type="dxa"/>
            <w:tcBorders>
              <w:top w:val="single" w:color="auto"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Style w:val="34"/>
                <w:rFonts w:hint="default" w:ascii="仿宋_GB2312" w:hAnsi="宋体" w:eastAsia="仿宋_GB2312" w:cs="仿宋_GB2312"/>
                <w:kern w:val="2"/>
                <w:highlight w:val="none"/>
                <w:lang w:val="en-US" w:eastAsia="zh-CN" w:bidi="ar"/>
              </w:rPr>
            </w:pPr>
            <w:r>
              <w:rPr>
                <w:rStyle w:val="34"/>
                <w:rFonts w:ascii="仿宋_GB2312" w:hAnsi="宋体" w:eastAsia="仿宋_GB2312" w:cs="仿宋_GB2312"/>
                <w:kern w:val="2"/>
                <w:highlight w:val="none"/>
                <w:lang w:val="en-US" w:eastAsia="zh-CN" w:bidi="ar"/>
              </w:rPr>
              <w:t>进一步推进残疾人事业发展，让更多残疾人生活得到改善，促进残疾人平等参与社会生活、共享改革发展成果，</w:t>
            </w:r>
            <w:r>
              <w:rPr>
                <w:rStyle w:val="34"/>
                <w:rFonts w:hint="eastAsia" w:ascii="仿宋_GB2312" w:hAnsi="宋体" w:eastAsia="仿宋_GB2312" w:cs="仿宋_GB2312"/>
                <w:kern w:val="2"/>
                <w:highlight w:val="none"/>
                <w:lang w:val="en-US" w:eastAsia="zh-CN" w:bidi="ar"/>
              </w:rPr>
              <w:t>同比改善10%以上</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30</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30</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30</w:t>
            </w:r>
          </w:p>
        </w:tc>
      </w:tr>
      <w:tr>
        <w:tblPrEx>
          <w:shd w:val="clear" w:color="auto" w:fill="auto"/>
          <w:tblCellMar>
            <w:top w:w="0" w:type="dxa"/>
            <w:left w:w="108" w:type="dxa"/>
            <w:bottom w:w="0" w:type="dxa"/>
            <w:right w:w="108" w:type="dxa"/>
          </w:tblCellMar>
        </w:tblPrEx>
        <w:trPr>
          <w:trHeight w:val="720" w:hRule="atLeast"/>
        </w:trPr>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4"/>
                <w:rFonts w:hint="eastAsia" w:ascii="仿宋_GB2312" w:hAnsi="宋体" w:eastAsia="仿宋_GB2312" w:cs="仿宋_GB2312"/>
                <w:kern w:val="2"/>
                <w:highlight w:val="none"/>
                <w:lang w:val="en-US" w:eastAsia="zh-CN" w:bidi="ar"/>
              </w:rPr>
            </w:pPr>
            <w:r>
              <w:rPr>
                <w:rStyle w:val="34"/>
                <w:rFonts w:hint="eastAsia" w:ascii="仿宋_GB2312" w:hAnsi="宋体" w:eastAsia="仿宋_GB2312" w:cs="仿宋_GB2312"/>
                <w:kern w:val="2"/>
                <w:highlight w:val="none"/>
                <w:lang w:val="en-US" w:eastAsia="zh-CN" w:bidi="ar"/>
              </w:rPr>
              <w:t>满意</w:t>
            </w:r>
            <w:r>
              <w:rPr>
                <w:rStyle w:val="34"/>
                <w:rFonts w:hint="eastAsia" w:ascii="仿宋_GB2312" w:hAnsi="宋体" w:eastAsia="仿宋_GB2312" w:cs="仿宋_GB2312"/>
                <w:kern w:val="2"/>
                <w:highlight w:val="none"/>
                <w:lang w:val="en-US" w:eastAsia="zh-CN" w:bidi="ar"/>
              </w:rPr>
              <w:br w:type="textWrapping"/>
            </w:r>
            <w:r>
              <w:rPr>
                <w:rStyle w:val="34"/>
                <w:rFonts w:hint="eastAsia" w:ascii="仿宋_GB2312" w:hAnsi="宋体" w:eastAsia="仿宋_GB2312" w:cs="仿宋_GB2312"/>
                <w:kern w:val="2"/>
                <w:highlight w:val="none"/>
                <w:lang w:val="en-US" w:eastAsia="zh-CN" w:bidi="ar"/>
              </w:rPr>
              <w:t>度指标（10分）</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4"/>
                <w:rFonts w:hint="eastAsia" w:ascii="仿宋_GB2312" w:hAnsi="宋体" w:eastAsia="仿宋_GB2312" w:cs="仿宋_GB2312"/>
                <w:kern w:val="2"/>
                <w:highlight w:val="none"/>
                <w:lang w:val="en-US" w:eastAsia="zh-CN" w:bidi="ar"/>
              </w:rPr>
            </w:pPr>
            <w:r>
              <w:rPr>
                <w:rStyle w:val="34"/>
                <w:rFonts w:hint="eastAsia" w:ascii="仿宋_GB2312" w:hAnsi="宋体" w:eastAsia="仿宋_GB2312" w:cs="仿宋_GB2312"/>
                <w:kern w:val="2"/>
                <w:highlight w:val="none"/>
                <w:lang w:val="en-US" w:eastAsia="zh-CN" w:bidi="ar"/>
              </w:rPr>
              <w:t>服务对象满意度指标</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4"/>
                <w:rFonts w:hint="default" w:ascii="仿宋_GB2312" w:hAnsi="宋体" w:eastAsia="仿宋_GB2312" w:cs="仿宋_GB2312"/>
                <w:kern w:val="2"/>
                <w:highlight w:val="none"/>
                <w:lang w:val="en-US" w:eastAsia="zh-CN" w:bidi="ar"/>
              </w:rPr>
            </w:pPr>
            <w:r>
              <w:rPr>
                <w:rStyle w:val="34"/>
                <w:rFonts w:ascii="仿宋_GB2312" w:hAnsi="宋体" w:eastAsia="仿宋_GB2312" w:cs="仿宋_GB2312"/>
                <w:kern w:val="2"/>
                <w:highlight w:val="none"/>
                <w:lang w:val="en-US" w:eastAsia="zh-CN" w:bidi="ar"/>
              </w:rPr>
              <w:t>康复对象或其家属对基本康复服务的满意度</w:t>
            </w:r>
            <w:r>
              <w:rPr>
                <w:rStyle w:val="34"/>
                <w:rFonts w:hint="eastAsia" w:ascii="仿宋_GB2312" w:hAnsi="宋体" w:eastAsia="仿宋_GB2312" w:cs="仿宋_GB2312"/>
                <w:kern w:val="2"/>
                <w:highlight w:val="none"/>
                <w:lang w:val="en-US" w:eastAsia="zh-CN" w:bidi="ar"/>
              </w:rPr>
              <w:t>80%以上</w:t>
            </w:r>
          </w:p>
        </w:tc>
        <w:tc>
          <w:tcPr>
            <w:tcW w:w="110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lang w:val="en-US"/>
              </w:rPr>
            </w:pPr>
            <w:r>
              <w:rPr>
                <w:rFonts w:hint="eastAsia" w:cs="Times New Roman"/>
                <w:i w:val="0"/>
                <w:iCs w:val="0"/>
                <w:color w:val="000000"/>
                <w:kern w:val="0"/>
                <w:sz w:val="18"/>
                <w:szCs w:val="18"/>
                <w:highlight w:val="none"/>
                <w:u w:val="none"/>
                <w:lang w:val="en-US" w:eastAsia="zh-CN" w:bidi="ar"/>
              </w:rPr>
              <w:t>10</w:t>
            </w:r>
          </w:p>
        </w:tc>
      </w:tr>
      <w:tr>
        <w:tblPrEx>
          <w:tblCellMar>
            <w:top w:w="0" w:type="dxa"/>
            <w:left w:w="108" w:type="dxa"/>
            <w:bottom w:w="0" w:type="dxa"/>
            <w:right w:w="108" w:type="dxa"/>
          </w:tblCellMar>
        </w:tblPrEx>
        <w:trPr>
          <w:trHeight w:val="288" w:hRule="atLeast"/>
        </w:trPr>
        <w:tc>
          <w:tcPr>
            <w:tcW w:w="59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b/>
                <w:bCs/>
                <w:i w:val="0"/>
                <w:iCs w:val="0"/>
                <w:color w:val="000000"/>
                <w:sz w:val="18"/>
                <w:szCs w:val="18"/>
                <w:highlight w:val="none"/>
                <w:u w:val="none"/>
              </w:rPr>
            </w:pPr>
            <w:r>
              <w:rPr>
                <w:rFonts w:hint="default" w:ascii="仿宋_GB2312" w:hAnsi="宋体" w:eastAsia="仿宋_GB2312" w:cs="仿宋_GB2312"/>
                <w:b/>
                <w:bCs/>
                <w:i w:val="0"/>
                <w:iCs w:val="0"/>
                <w:color w:val="000000"/>
                <w:kern w:val="0"/>
                <w:sz w:val="18"/>
                <w:szCs w:val="18"/>
                <w:highlight w:val="none"/>
                <w:u w:val="none"/>
                <w:lang w:val="en-US" w:eastAsia="zh-CN" w:bidi="ar"/>
              </w:rPr>
              <w:t>绩效目标执行情况</w:t>
            </w:r>
            <w:r>
              <w:rPr>
                <w:rFonts w:hint="eastAsia" w:ascii="仿宋_GB2312" w:hAnsi="宋体" w:eastAsia="仿宋_GB2312" w:cs="仿宋_GB2312"/>
                <w:b/>
                <w:bCs/>
                <w:i w:val="0"/>
                <w:iCs w:val="0"/>
                <w:color w:val="000000"/>
                <w:kern w:val="0"/>
                <w:sz w:val="18"/>
                <w:szCs w:val="18"/>
                <w:highlight w:val="none"/>
                <w:u w:val="none"/>
                <w:lang w:val="en-US" w:eastAsia="zh-CN" w:bidi="ar"/>
              </w:rPr>
              <w:t>评分合计</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highlight w:val="none"/>
                <w:u w:val="none"/>
              </w:rPr>
            </w:pPr>
            <w:r>
              <w:rPr>
                <w:rFonts w:hint="default" w:ascii="Times New Roman" w:hAnsi="Times New Roman" w:eastAsia="宋体" w:cs="Times New Roman"/>
                <w:b/>
                <w:bCs/>
                <w:i w:val="0"/>
                <w:iCs w:val="0"/>
                <w:color w:val="000000"/>
                <w:kern w:val="0"/>
                <w:sz w:val="18"/>
                <w:szCs w:val="18"/>
                <w:highlight w:val="none"/>
                <w:u w:val="none"/>
                <w:lang w:val="en-US" w:eastAsia="zh-CN" w:bidi="ar"/>
              </w:rPr>
              <w:t>100</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highlight w:val="none"/>
                <w:u w:val="none"/>
                <w:lang w:val="en-US"/>
              </w:rPr>
            </w:pPr>
            <w:r>
              <w:rPr>
                <w:rFonts w:hint="default" w:ascii="Times New Roman" w:hAnsi="Times New Roman" w:eastAsia="宋体" w:cs="Times New Roman"/>
                <w:b/>
                <w:bCs/>
                <w:i w:val="0"/>
                <w:iCs w:val="0"/>
                <w:color w:val="000000"/>
                <w:kern w:val="0"/>
                <w:sz w:val="18"/>
                <w:szCs w:val="18"/>
                <w:highlight w:val="none"/>
                <w:u w:val="none"/>
                <w:lang w:val="en-US" w:eastAsia="zh-CN" w:bidi="ar"/>
              </w:rPr>
              <w:t>99</w:t>
            </w:r>
            <w:r>
              <w:rPr>
                <w:rFonts w:hint="eastAsia" w:cs="Times New Roman"/>
                <w:b/>
                <w:bCs/>
                <w:i w:val="0"/>
                <w:iCs w:val="0"/>
                <w:color w:val="000000"/>
                <w:kern w:val="0"/>
                <w:sz w:val="18"/>
                <w:szCs w:val="18"/>
                <w:highlight w:val="none"/>
                <w:u w:val="none"/>
                <w:lang w:val="en-US" w:eastAsia="zh-CN" w:bidi="ar"/>
              </w:rPr>
              <w:t>.33</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highlight w:val="none"/>
                <w:u w:val="none"/>
                <w:lang w:val="en-US"/>
              </w:rPr>
            </w:pPr>
            <w:r>
              <w:rPr>
                <w:rFonts w:hint="default" w:ascii="Times New Roman" w:hAnsi="Times New Roman" w:eastAsia="宋体" w:cs="Times New Roman"/>
                <w:b/>
                <w:bCs/>
                <w:i w:val="0"/>
                <w:iCs w:val="0"/>
                <w:color w:val="000000"/>
                <w:kern w:val="0"/>
                <w:sz w:val="18"/>
                <w:szCs w:val="18"/>
                <w:highlight w:val="none"/>
                <w:u w:val="none"/>
                <w:lang w:val="en-US" w:eastAsia="zh-CN" w:bidi="ar"/>
              </w:rPr>
              <w:t>9</w:t>
            </w:r>
            <w:r>
              <w:rPr>
                <w:rFonts w:hint="eastAsia" w:cs="Times New Roman"/>
                <w:b/>
                <w:bCs/>
                <w:i w:val="0"/>
                <w:iCs w:val="0"/>
                <w:color w:val="000000"/>
                <w:kern w:val="0"/>
                <w:sz w:val="18"/>
                <w:szCs w:val="18"/>
                <w:highlight w:val="none"/>
                <w:u w:val="none"/>
                <w:lang w:val="en-US" w:eastAsia="zh-CN" w:bidi="ar"/>
              </w:rPr>
              <w:t>8.33</w:t>
            </w:r>
          </w:p>
        </w:tc>
      </w:tr>
    </w:tbl>
    <w:tbl>
      <w:tblPr>
        <w:tblStyle w:val="17"/>
        <w:tblpPr w:leftFromText="180" w:rightFromText="180" w:vertAnchor="text" w:tblpX="10313" w:tblpY="-7123"/>
        <w:tblOverlap w:val="never"/>
        <w:tblW w:w="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921" w:type="dxa"/>
          </w:tcPr>
          <w:p>
            <w:pPr>
              <w:spacing w:line="540" w:lineRule="exact"/>
              <w:rPr>
                <w:rFonts w:hint="eastAsia" w:eastAsia="仿宋_GB2312"/>
                <w:b/>
                <w:sz w:val="28"/>
                <w:szCs w:val="28"/>
                <w:vertAlign w:val="baseline"/>
              </w:rPr>
            </w:pPr>
          </w:p>
        </w:tc>
      </w:tr>
    </w:tbl>
    <w:p>
      <w:pPr>
        <w:spacing w:line="360" w:lineRule="auto"/>
        <w:ind w:firstLine="578" w:firstLineChars="200"/>
        <w:rPr>
          <w:rFonts w:hint="eastAsia" w:eastAsia="仿宋_GB2312"/>
          <w:b/>
          <w:sz w:val="28"/>
          <w:szCs w:val="28"/>
        </w:rPr>
      </w:pPr>
      <w:r>
        <w:rPr>
          <w:rFonts w:hint="eastAsia" w:eastAsia="仿宋_GB2312"/>
          <w:sz w:val="28"/>
          <w:szCs w:val="28"/>
        </w:rPr>
        <w:t>根据柳州市财政局《关于批复2020年部门预算绩效目标的通知》（柳财绩〔2020〕2号）</w:t>
      </w:r>
      <w:r>
        <w:rPr>
          <w:rFonts w:eastAsia="仿宋_GB2312"/>
          <w:sz w:val="28"/>
          <w:szCs w:val="28"/>
        </w:rPr>
        <w:t>，</w:t>
      </w:r>
      <w:r>
        <w:rPr>
          <w:rFonts w:hint="eastAsia" w:eastAsia="仿宋_GB2312"/>
          <w:sz w:val="28"/>
          <w:szCs w:val="28"/>
          <w:lang w:val="en-US" w:eastAsia="zh-CN"/>
        </w:rPr>
        <w:t>市残联</w:t>
      </w:r>
      <w:r>
        <w:rPr>
          <w:rFonts w:hint="eastAsia" w:eastAsia="仿宋_GB2312"/>
          <w:sz w:val="28"/>
          <w:szCs w:val="28"/>
        </w:rPr>
        <w:t>绩效目标评分</w:t>
      </w:r>
      <w:r>
        <w:rPr>
          <w:rFonts w:hint="eastAsia" w:eastAsia="仿宋_GB2312"/>
          <w:sz w:val="28"/>
          <w:szCs w:val="28"/>
          <w:highlight w:val="none"/>
        </w:rPr>
        <w:t>9</w:t>
      </w:r>
      <w:r>
        <w:rPr>
          <w:rFonts w:hint="eastAsia" w:eastAsia="仿宋_GB2312"/>
          <w:sz w:val="28"/>
          <w:szCs w:val="28"/>
          <w:highlight w:val="none"/>
          <w:lang w:val="en-US" w:eastAsia="zh-CN"/>
        </w:rPr>
        <w:t>3</w:t>
      </w:r>
      <w:r>
        <w:rPr>
          <w:rFonts w:hint="eastAsia" w:eastAsia="仿宋_GB2312"/>
          <w:sz w:val="28"/>
          <w:szCs w:val="28"/>
          <w:highlight w:val="none"/>
        </w:rPr>
        <w:t>分，2020年度</w:t>
      </w:r>
      <w:r>
        <w:rPr>
          <w:rFonts w:hint="eastAsia" w:eastAsia="仿宋_GB2312"/>
          <w:sz w:val="28"/>
          <w:szCs w:val="28"/>
          <w:highlight w:val="none"/>
          <w:lang w:val="en-US" w:eastAsia="zh-CN"/>
        </w:rPr>
        <w:t>项目</w:t>
      </w:r>
      <w:r>
        <w:rPr>
          <w:rFonts w:hint="eastAsia" w:eastAsia="仿宋_GB2312"/>
          <w:sz w:val="28"/>
          <w:szCs w:val="28"/>
          <w:highlight w:val="none"/>
        </w:rPr>
        <w:t>支出绩效评价总分</w:t>
      </w:r>
      <w:r>
        <w:rPr>
          <w:rFonts w:hint="eastAsia" w:eastAsia="仿宋_GB2312"/>
          <w:sz w:val="28"/>
          <w:szCs w:val="28"/>
          <w:highlight w:val="none"/>
          <w:lang w:val="en-US" w:eastAsia="zh-CN"/>
        </w:rPr>
        <w:t>96.73</w:t>
      </w:r>
      <w:r>
        <w:rPr>
          <w:rFonts w:hint="eastAsia" w:eastAsia="仿宋_GB2312"/>
          <w:sz w:val="28"/>
          <w:szCs w:val="28"/>
          <w:highlight w:val="none"/>
        </w:rPr>
        <w:t>分（</w:t>
      </w:r>
      <w:r>
        <w:rPr>
          <w:rFonts w:hint="eastAsia" w:eastAsia="仿宋_GB2312"/>
          <w:sz w:val="28"/>
          <w:szCs w:val="28"/>
          <w:highlight w:val="none"/>
          <w:lang w:val="en-US" w:eastAsia="zh-CN"/>
        </w:rPr>
        <w:t>98.33</w:t>
      </w:r>
      <w:r>
        <w:rPr>
          <w:rFonts w:hint="eastAsia" w:eastAsia="仿宋_GB2312"/>
          <w:sz w:val="28"/>
          <w:szCs w:val="28"/>
          <w:highlight w:val="none"/>
        </w:rPr>
        <w:t>分*70%+</w:t>
      </w:r>
      <w:r>
        <w:rPr>
          <w:rFonts w:hint="eastAsia" w:eastAsia="仿宋_GB2312"/>
          <w:sz w:val="28"/>
          <w:szCs w:val="28"/>
          <w:highlight w:val="none"/>
          <w:lang w:val="en-US" w:eastAsia="zh-CN"/>
        </w:rPr>
        <w:t>93</w:t>
      </w:r>
      <w:r>
        <w:rPr>
          <w:rFonts w:hint="eastAsia" w:eastAsia="仿宋_GB2312"/>
          <w:sz w:val="28"/>
          <w:szCs w:val="28"/>
          <w:highlight w:val="none"/>
        </w:rPr>
        <w:t>分*30%）。</w:t>
      </w:r>
    </w:p>
    <w:p>
      <w:pPr>
        <w:spacing w:line="540" w:lineRule="exact"/>
        <w:ind w:firstLine="584"/>
        <w:rPr>
          <w:rFonts w:eastAsia="仿宋_GB2312"/>
          <w:b/>
          <w:sz w:val="28"/>
          <w:szCs w:val="28"/>
        </w:rPr>
      </w:pPr>
      <w:r>
        <w:rPr>
          <w:rFonts w:hint="eastAsia" w:eastAsia="仿宋_GB2312"/>
          <w:b/>
          <w:sz w:val="28"/>
          <w:szCs w:val="28"/>
        </w:rPr>
        <w:t>四、项目绩效评价分析情况</w:t>
      </w:r>
    </w:p>
    <w:p>
      <w:pPr>
        <w:spacing w:line="540" w:lineRule="exact"/>
        <w:ind w:firstLine="584"/>
        <w:rPr>
          <w:rFonts w:hint="eastAsia" w:eastAsia="仿宋_GB2312"/>
          <w:sz w:val="28"/>
          <w:szCs w:val="28"/>
        </w:rPr>
      </w:pPr>
      <w:r>
        <w:rPr>
          <w:rFonts w:hint="eastAsia" w:eastAsia="仿宋_GB2312"/>
          <w:sz w:val="28"/>
          <w:szCs w:val="28"/>
        </w:rPr>
        <w:t>（一）项目资金</w:t>
      </w:r>
      <w:r>
        <w:rPr>
          <w:rFonts w:hint="eastAsia" w:eastAsia="仿宋_GB2312"/>
          <w:sz w:val="28"/>
          <w:szCs w:val="28"/>
          <w:lang w:val="en-US" w:eastAsia="zh-CN"/>
        </w:rPr>
        <w:t>执行</w:t>
      </w:r>
      <w:r>
        <w:rPr>
          <w:rFonts w:hint="eastAsia" w:eastAsia="仿宋_GB2312"/>
          <w:sz w:val="28"/>
          <w:szCs w:val="28"/>
        </w:rPr>
        <w:t>情况分析。</w:t>
      </w:r>
    </w:p>
    <w:p>
      <w:pPr>
        <w:spacing w:line="540" w:lineRule="exact"/>
        <w:ind w:firstLine="584"/>
        <w:rPr>
          <w:rFonts w:eastAsia="仿宋_GB2312"/>
          <w:sz w:val="28"/>
          <w:szCs w:val="28"/>
        </w:rPr>
      </w:pPr>
      <w:r>
        <w:rPr>
          <w:rFonts w:hint="eastAsia" w:eastAsia="仿宋_GB2312"/>
          <w:sz w:val="28"/>
          <w:szCs w:val="28"/>
        </w:rPr>
        <w:t>1</w:t>
      </w:r>
      <w:r>
        <w:rPr>
          <w:rFonts w:hint="eastAsia" w:eastAsia="仿宋_GB2312"/>
          <w:sz w:val="28"/>
          <w:szCs w:val="28"/>
          <w:lang w:eastAsia="zh-CN"/>
        </w:rPr>
        <w:t>.</w:t>
      </w:r>
      <w:r>
        <w:rPr>
          <w:rFonts w:hint="eastAsia" w:eastAsia="仿宋_GB2312"/>
          <w:sz w:val="28"/>
          <w:szCs w:val="28"/>
        </w:rPr>
        <w:t>项目资金到位情况分析。</w:t>
      </w:r>
    </w:p>
    <w:p>
      <w:pPr>
        <w:spacing w:line="560" w:lineRule="exact"/>
        <w:ind w:firstLine="578" w:firstLineChars="200"/>
        <w:jc w:val="left"/>
        <w:rPr>
          <w:rFonts w:eastAsia="仿宋_GB2312"/>
          <w:color w:val="000000"/>
          <w:sz w:val="28"/>
          <w:szCs w:val="28"/>
          <w:highlight w:val="none"/>
        </w:rPr>
      </w:pPr>
      <w:r>
        <w:rPr>
          <w:rFonts w:hint="eastAsia" w:eastAsia="仿宋_GB2312"/>
          <w:color w:val="000000"/>
          <w:sz w:val="28"/>
          <w:szCs w:val="28"/>
          <w:highlight w:val="none"/>
        </w:rPr>
        <w:t>项目实施期间，市</w:t>
      </w:r>
      <w:r>
        <w:rPr>
          <w:rFonts w:hint="eastAsia" w:eastAsia="仿宋_GB2312"/>
          <w:color w:val="000000"/>
          <w:sz w:val="28"/>
          <w:szCs w:val="28"/>
          <w:highlight w:val="none"/>
          <w:lang w:eastAsia="zh-CN"/>
        </w:rPr>
        <w:t>残联</w:t>
      </w:r>
      <w:r>
        <w:rPr>
          <w:rFonts w:hint="eastAsia" w:eastAsia="仿宋_GB2312"/>
          <w:color w:val="000000"/>
          <w:sz w:val="28"/>
          <w:szCs w:val="28"/>
          <w:highlight w:val="none"/>
        </w:rPr>
        <w:t>共收到柳州市财政局下达项目资金</w:t>
      </w:r>
      <w:r>
        <w:rPr>
          <w:rFonts w:hint="eastAsia" w:eastAsia="仿宋_GB2312"/>
          <w:color w:val="000000"/>
          <w:sz w:val="28"/>
          <w:szCs w:val="28"/>
          <w:highlight w:val="none"/>
          <w:lang w:val="en-US" w:eastAsia="zh-CN"/>
        </w:rPr>
        <w:t>441.2</w:t>
      </w:r>
      <w:r>
        <w:rPr>
          <w:rFonts w:hint="eastAsia" w:eastAsia="仿宋_GB2312"/>
          <w:color w:val="000000"/>
          <w:sz w:val="28"/>
          <w:szCs w:val="28"/>
          <w:highlight w:val="none"/>
        </w:rPr>
        <w:t>万元</w:t>
      </w:r>
      <w:r>
        <w:rPr>
          <w:rFonts w:hint="eastAsia" w:eastAsia="仿宋_GB2312"/>
          <w:sz w:val="28"/>
          <w:szCs w:val="28"/>
          <w:highlight w:val="none"/>
          <w:lang w:eastAsia="zh-CN"/>
        </w:rPr>
        <w:t>（</w:t>
      </w:r>
      <w:r>
        <w:rPr>
          <w:rFonts w:hint="eastAsia" w:eastAsia="仿宋_GB2312"/>
          <w:sz w:val="28"/>
          <w:szCs w:val="28"/>
          <w:highlight w:val="none"/>
          <w:lang w:val="en-US" w:eastAsia="zh-CN"/>
        </w:rPr>
        <w:t>包含财政应返还额度7.53万元</w:t>
      </w:r>
      <w:r>
        <w:rPr>
          <w:rFonts w:hint="eastAsia" w:eastAsia="仿宋_GB2312"/>
          <w:sz w:val="28"/>
          <w:szCs w:val="28"/>
          <w:highlight w:val="none"/>
          <w:lang w:eastAsia="zh-CN"/>
        </w:rPr>
        <w:t>）</w:t>
      </w:r>
      <w:r>
        <w:rPr>
          <w:rFonts w:hint="eastAsia" w:eastAsia="仿宋_GB2312"/>
          <w:color w:val="000000"/>
          <w:sz w:val="28"/>
          <w:szCs w:val="28"/>
          <w:highlight w:val="none"/>
        </w:rPr>
        <w:t>。</w:t>
      </w:r>
    </w:p>
    <w:p>
      <w:pPr>
        <w:spacing w:line="540" w:lineRule="exact"/>
        <w:ind w:firstLine="584"/>
        <w:rPr>
          <w:rFonts w:eastAsia="仿宋_GB2312"/>
          <w:sz w:val="28"/>
          <w:szCs w:val="28"/>
          <w:highlight w:val="none"/>
        </w:rPr>
      </w:pPr>
      <w:r>
        <w:rPr>
          <w:rFonts w:hint="eastAsia" w:eastAsia="仿宋_GB2312"/>
          <w:sz w:val="28"/>
          <w:szCs w:val="28"/>
          <w:highlight w:val="none"/>
        </w:rPr>
        <w:t>2</w:t>
      </w:r>
      <w:r>
        <w:rPr>
          <w:rFonts w:hint="eastAsia" w:eastAsia="仿宋_GB2312"/>
          <w:sz w:val="28"/>
          <w:szCs w:val="28"/>
          <w:highlight w:val="none"/>
          <w:lang w:eastAsia="zh-CN"/>
        </w:rPr>
        <w:t>.</w:t>
      </w:r>
      <w:r>
        <w:rPr>
          <w:rFonts w:hint="eastAsia" w:eastAsia="仿宋_GB2312"/>
          <w:sz w:val="28"/>
          <w:szCs w:val="28"/>
          <w:highlight w:val="none"/>
        </w:rPr>
        <w:t>项目资金执行情况分析。</w:t>
      </w:r>
    </w:p>
    <w:p>
      <w:pPr>
        <w:spacing w:line="560" w:lineRule="exact"/>
        <w:ind w:firstLine="578" w:firstLineChars="200"/>
        <w:jc w:val="left"/>
        <w:rPr>
          <w:rFonts w:eastAsia="仿宋_GB2312"/>
          <w:color w:val="000000"/>
          <w:sz w:val="28"/>
          <w:szCs w:val="28"/>
          <w:highlight w:val="yellow"/>
        </w:rPr>
      </w:pPr>
      <w:r>
        <w:rPr>
          <w:rFonts w:eastAsia="仿宋_GB2312"/>
          <w:color w:val="000000"/>
          <w:sz w:val="28"/>
          <w:szCs w:val="28"/>
          <w:highlight w:val="none"/>
        </w:rPr>
        <w:t>根据</w:t>
      </w:r>
      <w:r>
        <w:rPr>
          <w:rFonts w:hint="eastAsia" w:eastAsia="仿宋_GB2312"/>
          <w:color w:val="000000"/>
          <w:sz w:val="28"/>
          <w:szCs w:val="28"/>
          <w:highlight w:val="none"/>
          <w:lang w:val="en-US" w:eastAsia="zh-CN"/>
        </w:rPr>
        <w:t>市</w:t>
      </w:r>
      <w:r>
        <w:rPr>
          <w:rFonts w:hint="eastAsia" w:eastAsia="仿宋_GB2312"/>
          <w:color w:val="000000"/>
          <w:sz w:val="28"/>
          <w:szCs w:val="28"/>
          <w:highlight w:val="none"/>
          <w:lang w:eastAsia="zh-CN"/>
        </w:rPr>
        <w:t>残联</w:t>
      </w:r>
      <w:r>
        <w:rPr>
          <w:rFonts w:eastAsia="仿宋_GB2312"/>
          <w:color w:val="000000"/>
          <w:sz w:val="28"/>
          <w:szCs w:val="28"/>
          <w:highlight w:val="none"/>
        </w:rPr>
        <w:t>提供的</w:t>
      </w:r>
      <w:r>
        <w:rPr>
          <w:rFonts w:hint="eastAsia" w:eastAsia="仿宋_GB2312"/>
          <w:color w:val="000000"/>
          <w:sz w:val="28"/>
          <w:szCs w:val="28"/>
          <w:highlight w:val="none"/>
        </w:rPr>
        <w:t>项目</w:t>
      </w:r>
      <w:r>
        <w:rPr>
          <w:rFonts w:eastAsia="仿宋_GB2312"/>
          <w:color w:val="000000"/>
          <w:sz w:val="28"/>
          <w:szCs w:val="28"/>
          <w:highlight w:val="none"/>
        </w:rPr>
        <w:t>支出相关资料反映</w:t>
      </w:r>
      <w:r>
        <w:rPr>
          <w:rFonts w:hint="eastAsia" w:eastAsia="仿宋_GB2312"/>
          <w:color w:val="000000"/>
          <w:sz w:val="28"/>
          <w:szCs w:val="28"/>
          <w:highlight w:val="none"/>
        </w:rPr>
        <w:t>，截止</w:t>
      </w:r>
      <w:r>
        <w:rPr>
          <w:rFonts w:eastAsia="仿宋_GB2312"/>
          <w:color w:val="000000"/>
          <w:sz w:val="28"/>
          <w:szCs w:val="28"/>
          <w:highlight w:val="none"/>
        </w:rPr>
        <w:t>20</w:t>
      </w:r>
      <w:r>
        <w:rPr>
          <w:rFonts w:hint="eastAsia" w:eastAsia="仿宋_GB2312"/>
          <w:color w:val="000000"/>
          <w:sz w:val="28"/>
          <w:szCs w:val="28"/>
          <w:highlight w:val="none"/>
          <w:lang w:val="en-US" w:eastAsia="zh-CN"/>
        </w:rPr>
        <w:t>20</w:t>
      </w:r>
      <w:r>
        <w:rPr>
          <w:rFonts w:eastAsia="仿宋_GB2312"/>
          <w:color w:val="000000"/>
          <w:sz w:val="28"/>
          <w:szCs w:val="28"/>
          <w:highlight w:val="none"/>
        </w:rPr>
        <w:t>年</w:t>
      </w:r>
      <w:r>
        <w:rPr>
          <w:rFonts w:hint="eastAsia" w:eastAsia="仿宋_GB2312"/>
          <w:color w:val="000000"/>
          <w:sz w:val="28"/>
          <w:szCs w:val="28"/>
          <w:highlight w:val="none"/>
        </w:rPr>
        <w:t>12</w:t>
      </w:r>
      <w:r>
        <w:rPr>
          <w:rFonts w:eastAsia="仿宋_GB2312"/>
          <w:color w:val="000000"/>
          <w:sz w:val="28"/>
          <w:szCs w:val="28"/>
          <w:highlight w:val="none"/>
        </w:rPr>
        <w:t>月</w:t>
      </w:r>
      <w:r>
        <w:rPr>
          <w:rFonts w:hint="eastAsia" w:eastAsia="仿宋_GB2312"/>
          <w:color w:val="000000"/>
          <w:sz w:val="28"/>
          <w:szCs w:val="28"/>
          <w:highlight w:val="none"/>
        </w:rPr>
        <w:t>31日</w:t>
      </w:r>
      <w:r>
        <w:rPr>
          <w:rFonts w:eastAsia="仿宋_GB2312"/>
          <w:color w:val="000000"/>
          <w:sz w:val="28"/>
          <w:szCs w:val="28"/>
          <w:highlight w:val="none"/>
        </w:rPr>
        <w:t>，</w:t>
      </w:r>
      <w:r>
        <w:rPr>
          <w:rFonts w:hint="eastAsia" w:eastAsia="仿宋_GB2312"/>
          <w:color w:val="000000"/>
          <w:sz w:val="28"/>
          <w:szCs w:val="28"/>
          <w:highlight w:val="none"/>
        </w:rPr>
        <w:t>项目资金总支出</w:t>
      </w:r>
      <w:r>
        <w:rPr>
          <w:rFonts w:hint="eastAsia" w:eastAsia="仿宋_GB2312"/>
          <w:color w:val="000000"/>
          <w:sz w:val="28"/>
          <w:szCs w:val="28"/>
          <w:highlight w:val="none"/>
          <w:lang w:val="en-US" w:eastAsia="zh-CN"/>
        </w:rPr>
        <w:t>411.80</w:t>
      </w:r>
      <w:r>
        <w:rPr>
          <w:rFonts w:hint="eastAsia" w:eastAsia="仿宋_GB2312"/>
          <w:color w:val="000000"/>
          <w:sz w:val="28"/>
          <w:szCs w:val="28"/>
          <w:highlight w:val="none"/>
        </w:rPr>
        <w:t>万</w:t>
      </w:r>
      <w:r>
        <w:rPr>
          <w:rFonts w:eastAsia="仿宋_GB2312"/>
          <w:color w:val="000000"/>
          <w:sz w:val="28"/>
          <w:szCs w:val="28"/>
          <w:highlight w:val="none"/>
        </w:rPr>
        <w:t>元</w:t>
      </w:r>
      <w:r>
        <w:rPr>
          <w:rFonts w:hint="eastAsia" w:eastAsia="仿宋_GB2312"/>
          <w:color w:val="000000"/>
          <w:sz w:val="28"/>
          <w:szCs w:val="28"/>
          <w:highlight w:val="none"/>
        </w:rPr>
        <w:t>，结余资金</w:t>
      </w:r>
      <w:r>
        <w:rPr>
          <w:rFonts w:hint="eastAsia" w:eastAsia="仿宋_GB2312"/>
          <w:color w:val="000000"/>
          <w:sz w:val="28"/>
          <w:szCs w:val="28"/>
          <w:highlight w:val="none"/>
          <w:lang w:val="en-US" w:eastAsia="zh-CN"/>
        </w:rPr>
        <w:t>29.40</w:t>
      </w:r>
      <w:r>
        <w:rPr>
          <w:rFonts w:hint="eastAsia" w:eastAsia="仿宋_GB2312"/>
          <w:color w:val="000000"/>
          <w:sz w:val="28"/>
          <w:szCs w:val="28"/>
          <w:highlight w:val="none"/>
        </w:rPr>
        <w:t>万元，项目资金执行率为</w:t>
      </w:r>
      <w:r>
        <w:rPr>
          <w:rFonts w:hint="eastAsia" w:eastAsia="仿宋_GB2312"/>
          <w:color w:val="000000"/>
          <w:sz w:val="28"/>
          <w:szCs w:val="28"/>
          <w:highlight w:val="none"/>
          <w:lang w:val="en-US" w:eastAsia="zh-CN"/>
        </w:rPr>
        <w:t>93.33</w:t>
      </w:r>
      <w:r>
        <w:rPr>
          <w:rFonts w:hint="eastAsia" w:eastAsia="仿宋_GB2312"/>
          <w:color w:val="000000"/>
          <w:sz w:val="28"/>
          <w:szCs w:val="28"/>
          <w:highlight w:val="none"/>
        </w:rPr>
        <w:t>%，评价得分</w:t>
      </w:r>
      <w:r>
        <w:rPr>
          <w:rFonts w:hint="eastAsia" w:eastAsia="仿宋_GB2312"/>
          <w:color w:val="000000"/>
          <w:sz w:val="28"/>
          <w:szCs w:val="28"/>
          <w:highlight w:val="none"/>
          <w:lang w:val="en-US" w:eastAsia="zh-CN"/>
        </w:rPr>
        <w:t>9.33</w:t>
      </w:r>
      <w:r>
        <w:rPr>
          <w:rFonts w:hint="eastAsia" w:eastAsia="仿宋_GB2312"/>
          <w:color w:val="000000"/>
          <w:sz w:val="28"/>
          <w:szCs w:val="28"/>
          <w:highlight w:val="none"/>
        </w:rPr>
        <w:t>分。</w:t>
      </w:r>
    </w:p>
    <w:p>
      <w:pPr>
        <w:spacing w:line="560" w:lineRule="exact"/>
        <w:ind w:firstLine="578" w:firstLineChars="200"/>
        <w:jc w:val="left"/>
        <w:rPr>
          <w:rFonts w:hint="default" w:eastAsia="仿宋_GB2312"/>
          <w:bCs/>
          <w:color w:val="000000"/>
          <w:sz w:val="28"/>
          <w:szCs w:val="28"/>
          <w:lang w:val="en-US"/>
        </w:rPr>
      </w:pPr>
      <w:r>
        <w:rPr>
          <w:rFonts w:hint="eastAsia" w:eastAsia="仿宋_GB2312"/>
          <w:bCs/>
          <w:color w:val="000000"/>
          <w:sz w:val="28"/>
          <w:szCs w:val="28"/>
        </w:rPr>
        <w:t>（二）</w:t>
      </w:r>
      <w:r>
        <w:rPr>
          <w:rFonts w:eastAsia="仿宋_GB2312"/>
          <w:bCs/>
          <w:color w:val="000000"/>
          <w:sz w:val="28"/>
          <w:szCs w:val="28"/>
        </w:rPr>
        <w:t>项目绩效</w:t>
      </w:r>
      <w:r>
        <w:rPr>
          <w:rFonts w:hint="eastAsia" w:eastAsia="仿宋_GB2312"/>
          <w:bCs/>
          <w:color w:val="000000"/>
          <w:sz w:val="28"/>
          <w:szCs w:val="28"/>
          <w:lang w:val="en-US" w:eastAsia="zh-CN"/>
        </w:rPr>
        <w:t>指标完成情况</w:t>
      </w:r>
    </w:p>
    <w:p>
      <w:pPr>
        <w:spacing w:line="560" w:lineRule="exact"/>
        <w:ind w:firstLine="578" w:firstLineChars="200"/>
        <w:jc w:val="left"/>
        <w:rPr>
          <w:rFonts w:eastAsia="仿宋_GB2312"/>
          <w:sz w:val="28"/>
          <w:szCs w:val="28"/>
          <w:highlight w:val="none"/>
        </w:rPr>
      </w:pPr>
      <w:r>
        <w:rPr>
          <w:rFonts w:eastAsia="仿宋_GB2312"/>
          <w:sz w:val="28"/>
          <w:szCs w:val="28"/>
          <w:highlight w:val="none"/>
        </w:rPr>
        <w:t>1</w:t>
      </w:r>
      <w:r>
        <w:rPr>
          <w:rFonts w:hint="eastAsia" w:eastAsia="仿宋_GB2312"/>
          <w:sz w:val="28"/>
          <w:szCs w:val="28"/>
          <w:highlight w:val="none"/>
          <w:lang w:eastAsia="zh-CN"/>
        </w:rPr>
        <w:t>.</w:t>
      </w:r>
      <w:r>
        <w:rPr>
          <w:rFonts w:eastAsia="仿宋_GB2312"/>
          <w:sz w:val="28"/>
          <w:szCs w:val="28"/>
          <w:highlight w:val="none"/>
        </w:rPr>
        <w:t>产出数量</w:t>
      </w:r>
    </w:p>
    <w:p>
      <w:pPr>
        <w:spacing w:line="560" w:lineRule="exact"/>
        <w:ind w:firstLine="578" w:firstLineChars="200"/>
        <w:rPr>
          <w:rFonts w:eastAsia="仿宋_GB2312"/>
          <w:sz w:val="28"/>
          <w:szCs w:val="28"/>
          <w:highlight w:val="none"/>
        </w:rPr>
      </w:pPr>
      <w:r>
        <w:rPr>
          <w:rFonts w:eastAsia="仿宋_GB2312"/>
          <w:sz w:val="28"/>
          <w:szCs w:val="28"/>
          <w:highlight w:val="none"/>
        </w:rPr>
        <w:t>项目计划完成</w:t>
      </w:r>
      <w:r>
        <w:rPr>
          <w:rFonts w:hint="eastAsia" w:eastAsia="仿宋_GB2312"/>
          <w:sz w:val="28"/>
          <w:szCs w:val="28"/>
          <w:highlight w:val="none"/>
        </w:rPr>
        <w:t>为0-17岁有康复需求的视力残疾儿童提供视力教育康复、视力手术及术后康复训练</w:t>
      </w:r>
      <w:r>
        <w:rPr>
          <w:rFonts w:hint="eastAsia" w:eastAsia="仿宋_GB2312"/>
          <w:sz w:val="28"/>
          <w:szCs w:val="28"/>
          <w:highlight w:val="none"/>
          <w:lang w:val="en-US" w:eastAsia="zh-CN"/>
        </w:rPr>
        <w:t>40名；</w:t>
      </w:r>
      <w:r>
        <w:rPr>
          <w:rFonts w:hint="eastAsia" w:eastAsia="仿宋_GB2312"/>
          <w:sz w:val="28"/>
          <w:szCs w:val="28"/>
          <w:highlight w:val="none"/>
        </w:rPr>
        <w:t>印刷残疾人精准康复服务手册</w:t>
      </w:r>
      <w:r>
        <w:rPr>
          <w:rFonts w:hint="eastAsia" w:eastAsia="仿宋_GB2312"/>
          <w:sz w:val="28"/>
          <w:szCs w:val="28"/>
          <w:highlight w:val="none"/>
          <w:lang w:val="en-US" w:eastAsia="zh-CN"/>
        </w:rPr>
        <w:t>1万册</w:t>
      </w:r>
      <w:r>
        <w:rPr>
          <w:rFonts w:eastAsia="仿宋_GB2312"/>
          <w:sz w:val="28"/>
          <w:szCs w:val="28"/>
          <w:highlight w:val="none"/>
        </w:rPr>
        <w:t>；</w:t>
      </w:r>
      <w:r>
        <w:rPr>
          <w:rFonts w:hint="eastAsia" w:eastAsia="仿宋_GB2312"/>
          <w:sz w:val="28"/>
          <w:szCs w:val="28"/>
          <w:highlight w:val="none"/>
        </w:rPr>
        <w:t>为特发性脊柱侧弯的儿童及青少年适配脊柱侧弯矫形器，并提供康复治疗</w:t>
      </w:r>
      <w:r>
        <w:rPr>
          <w:rFonts w:hint="eastAsia" w:eastAsia="仿宋_GB2312"/>
          <w:sz w:val="28"/>
          <w:szCs w:val="28"/>
          <w:highlight w:val="none"/>
          <w:lang w:val="en-US" w:eastAsia="zh-CN"/>
        </w:rPr>
        <w:t>100名；</w:t>
      </w:r>
      <w:r>
        <w:rPr>
          <w:rFonts w:hint="eastAsia" w:eastAsia="仿宋_GB2312"/>
          <w:sz w:val="28"/>
          <w:szCs w:val="28"/>
          <w:highlight w:val="none"/>
        </w:rPr>
        <w:t>配合民政部门开展全区（柳州）康复辅助器具社区租赁服务试点康复辅助器具购买服务</w:t>
      </w:r>
      <w:r>
        <w:rPr>
          <w:rFonts w:hint="eastAsia" w:eastAsia="仿宋_GB2312"/>
          <w:sz w:val="28"/>
          <w:szCs w:val="28"/>
          <w:highlight w:val="none"/>
          <w:lang w:val="en-US" w:eastAsia="zh-CN"/>
        </w:rPr>
        <w:t>1项；为0-7岁（含7周岁）下肢结构异常儿童适配辅助器具，并提供康复治疗100名</w:t>
      </w:r>
      <w:r>
        <w:rPr>
          <w:rFonts w:hint="eastAsia" w:eastAsia="仿宋_GB2312"/>
          <w:sz w:val="28"/>
          <w:szCs w:val="28"/>
          <w:highlight w:val="none"/>
        </w:rPr>
        <w:t>：</w:t>
      </w:r>
    </w:p>
    <w:p>
      <w:pPr>
        <w:numPr>
          <w:ilvl w:val="0"/>
          <w:numId w:val="3"/>
        </w:numPr>
        <w:spacing w:line="560" w:lineRule="exact"/>
        <w:ind w:firstLine="578" w:firstLineChars="200"/>
        <w:jc w:val="left"/>
        <w:rPr>
          <w:rFonts w:eastAsia="仿宋_GB2312"/>
          <w:sz w:val="28"/>
          <w:szCs w:val="28"/>
          <w:highlight w:val="none"/>
        </w:rPr>
      </w:pPr>
      <w:r>
        <w:rPr>
          <w:rFonts w:hint="eastAsia" w:eastAsia="仿宋_GB2312"/>
          <w:sz w:val="28"/>
          <w:szCs w:val="28"/>
          <w:highlight w:val="none"/>
          <w:lang w:val="en-US" w:eastAsia="zh-CN"/>
        </w:rPr>
        <w:t>根据残联提供的残疾儿童康复救助康复服务档案资料，项目为48名</w:t>
      </w:r>
      <w:r>
        <w:rPr>
          <w:rFonts w:hint="eastAsia" w:eastAsia="仿宋_GB2312"/>
          <w:sz w:val="28"/>
          <w:szCs w:val="28"/>
          <w:highlight w:val="none"/>
        </w:rPr>
        <w:t>0-17岁有康复需求的视力残疾儿童提供视力教育康复、视力手术及术后康复训练</w:t>
      </w:r>
      <w:r>
        <w:rPr>
          <w:rFonts w:hint="eastAsia" w:eastAsia="仿宋_GB2312"/>
          <w:sz w:val="28"/>
          <w:szCs w:val="28"/>
          <w:highlight w:val="none"/>
          <w:lang w:eastAsia="zh-CN"/>
        </w:rPr>
        <w:t>，</w:t>
      </w:r>
      <w:r>
        <w:rPr>
          <w:rFonts w:hint="eastAsia" w:eastAsia="仿宋_GB2312"/>
          <w:sz w:val="28"/>
          <w:szCs w:val="28"/>
          <w:highlight w:val="none"/>
        </w:rPr>
        <w:t>产出数量完成率</w:t>
      </w:r>
      <w:r>
        <w:rPr>
          <w:rFonts w:hint="eastAsia" w:eastAsia="仿宋_GB2312"/>
          <w:sz w:val="28"/>
          <w:szCs w:val="28"/>
          <w:highlight w:val="none"/>
          <w:lang w:val="en-US" w:eastAsia="zh-CN"/>
        </w:rPr>
        <w:t>117.50</w:t>
      </w:r>
      <w:r>
        <w:rPr>
          <w:rFonts w:hint="eastAsia" w:eastAsia="仿宋_GB2312"/>
          <w:sz w:val="28"/>
          <w:szCs w:val="28"/>
          <w:highlight w:val="none"/>
        </w:rPr>
        <w:t>%</w:t>
      </w:r>
      <w:r>
        <w:rPr>
          <w:rFonts w:hint="eastAsia" w:eastAsia="仿宋_GB2312"/>
          <w:sz w:val="28"/>
          <w:szCs w:val="28"/>
          <w:highlight w:val="none"/>
          <w:lang w:eastAsia="zh-CN"/>
        </w:rPr>
        <w:t>，</w:t>
      </w:r>
      <w:r>
        <w:rPr>
          <w:rFonts w:hint="eastAsia" w:eastAsia="仿宋_GB2312"/>
          <w:sz w:val="28"/>
          <w:szCs w:val="28"/>
          <w:highlight w:val="none"/>
          <w:lang w:val="en-US" w:eastAsia="zh-CN"/>
        </w:rPr>
        <w:t>评价得分6分。</w:t>
      </w:r>
    </w:p>
    <w:p>
      <w:pPr>
        <w:numPr>
          <w:ilvl w:val="0"/>
          <w:numId w:val="3"/>
        </w:numPr>
        <w:spacing w:line="560" w:lineRule="exact"/>
        <w:ind w:firstLine="578" w:firstLineChars="200"/>
        <w:jc w:val="left"/>
        <w:rPr>
          <w:rFonts w:eastAsia="仿宋_GB2312"/>
          <w:sz w:val="28"/>
          <w:szCs w:val="28"/>
          <w:highlight w:val="none"/>
        </w:rPr>
      </w:pPr>
      <w:r>
        <w:rPr>
          <w:rFonts w:hint="eastAsia" w:eastAsia="仿宋_GB2312"/>
          <w:sz w:val="28"/>
          <w:szCs w:val="28"/>
          <w:highlight w:val="none"/>
          <w:lang w:val="en-US" w:eastAsia="zh-CN"/>
        </w:rPr>
        <w:t>根据残联提供的与柳州日报印刷厂签订的政府采购印刷服务合同及验收记录，</w:t>
      </w:r>
      <w:r>
        <w:rPr>
          <w:rFonts w:hint="eastAsia" w:eastAsia="仿宋_GB2312"/>
          <w:sz w:val="28"/>
          <w:szCs w:val="28"/>
          <w:highlight w:val="none"/>
        </w:rPr>
        <w:t>印刷残疾人精准康复服务手册1万册，产出数量完成率100%</w:t>
      </w:r>
      <w:r>
        <w:rPr>
          <w:rFonts w:hint="eastAsia" w:eastAsia="仿宋_GB2312"/>
          <w:sz w:val="28"/>
          <w:szCs w:val="28"/>
          <w:highlight w:val="none"/>
          <w:lang w:eastAsia="zh-CN"/>
        </w:rPr>
        <w:t>，</w:t>
      </w:r>
      <w:r>
        <w:rPr>
          <w:rFonts w:hint="eastAsia" w:eastAsia="仿宋_GB2312"/>
          <w:sz w:val="28"/>
          <w:szCs w:val="28"/>
          <w:highlight w:val="none"/>
          <w:lang w:val="en-US" w:eastAsia="zh-CN"/>
        </w:rPr>
        <w:t>评价得分6分。</w:t>
      </w:r>
    </w:p>
    <w:p>
      <w:pPr>
        <w:numPr>
          <w:ilvl w:val="0"/>
          <w:numId w:val="3"/>
        </w:numPr>
        <w:spacing w:line="560" w:lineRule="exact"/>
        <w:ind w:firstLine="578" w:firstLineChars="200"/>
        <w:jc w:val="left"/>
        <w:rPr>
          <w:rFonts w:eastAsia="仿宋_GB2312"/>
          <w:sz w:val="28"/>
          <w:szCs w:val="28"/>
          <w:highlight w:val="none"/>
        </w:rPr>
      </w:pPr>
      <w:r>
        <w:rPr>
          <w:rFonts w:hint="eastAsia" w:eastAsia="仿宋_GB2312"/>
          <w:sz w:val="28"/>
          <w:szCs w:val="28"/>
          <w:highlight w:val="none"/>
          <w:lang w:val="en-US" w:eastAsia="zh-CN"/>
        </w:rPr>
        <w:t>根据残联提供的儿童脊柱侧弯康复救助项目救助对象档案资料，项目为100名</w:t>
      </w:r>
      <w:r>
        <w:rPr>
          <w:rFonts w:hint="eastAsia" w:eastAsia="仿宋_GB2312"/>
          <w:sz w:val="28"/>
          <w:szCs w:val="28"/>
          <w:highlight w:val="none"/>
        </w:rPr>
        <w:t>特发性脊柱侧弯的儿童及青少年适配脊柱侧弯矫形器，并提供康复治疗，产出数量完成率100%</w:t>
      </w:r>
      <w:r>
        <w:rPr>
          <w:rFonts w:hint="eastAsia" w:eastAsia="仿宋_GB2312"/>
          <w:sz w:val="28"/>
          <w:szCs w:val="28"/>
          <w:highlight w:val="none"/>
          <w:lang w:eastAsia="zh-CN"/>
        </w:rPr>
        <w:t>，</w:t>
      </w:r>
      <w:r>
        <w:rPr>
          <w:rFonts w:hint="eastAsia" w:eastAsia="仿宋_GB2312"/>
          <w:sz w:val="28"/>
          <w:szCs w:val="28"/>
          <w:highlight w:val="none"/>
          <w:lang w:val="en-US" w:eastAsia="zh-CN"/>
        </w:rPr>
        <w:t>评价得分6分。</w:t>
      </w:r>
    </w:p>
    <w:p>
      <w:pPr>
        <w:numPr>
          <w:ilvl w:val="0"/>
          <w:numId w:val="3"/>
        </w:numPr>
        <w:spacing w:line="560" w:lineRule="exact"/>
        <w:ind w:firstLine="578" w:firstLineChars="200"/>
        <w:jc w:val="left"/>
        <w:rPr>
          <w:rFonts w:eastAsia="仿宋_GB2312"/>
          <w:sz w:val="28"/>
          <w:szCs w:val="28"/>
          <w:highlight w:val="none"/>
        </w:rPr>
      </w:pPr>
      <w:r>
        <w:rPr>
          <w:rFonts w:hint="eastAsia" w:eastAsia="仿宋_GB2312"/>
          <w:sz w:val="28"/>
          <w:szCs w:val="28"/>
          <w:highlight w:val="none"/>
          <w:lang w:val="en-US" w:eastAsia="zh-CN"/>
        </w:rPr>
        <w:t>检查《柳州市康复辅助器具社区租赁服务试点实施方案》及项目资金拨付资料，市残联配合市</w:t>
      </w:r>
      <w:r>
        <w:rPr>
          <w:rFonts w:hint="eastAsia" w:eastAsia="仿宋_GB2312"/>
          <w:sz w:val="28"/>
          <w:szCs w:val="28"/>
          <w:highlight w:val="none"/>
        </w:rPr>
        <w:t>民政</w:t>
      </w:r>
      <w:r>
        <w:rPr>
          <w:rFonts w:hint="eastAsia" w:eastAsia="仿宋_GB2312"/>
          <w:sz w:val="28"/>
          <w:szCs w:val="28"/>
          <w:highlight w:val="none"/>
          <w:lang w:val="en-US" w:eastAsia="zh-CN"/>
        </w:rPr>
        <w:t>局</w:t>
      </w:r>
      <w:r>
        <w:rPr>
          <w:rFonts w:hint="eastAsia" w:eastAsia="仿宋_GB2312"/>
          <w:sz w:val="28"/>
          <w:szCs w:val="28"/>
          <w:highlight w:val="none"/>
        </w:rPr>
        <w:t>开展全区（柳州）康复辅助器具社区租赁服务试点康复辅助器具购买服务</w:t>
      </w:r>
      <w:r>
        <w:rPr>
          <w:rFonts w:hint="eastAsia" w:eastAsia="仿宋_GB2312"/>
          <w:sz w:val="28"/>
          <w:szCs w:val="28"/>
          <w:highlight w:val="none"/>
          <w:lang w:val="en-US" w:eastAsia="zh-CN"/>
        </w:rPr>
        <w:t>1项</w:t>
      </w:r>
      <w:r>
        <w:rPr>
          <w:rFonts w:hint="eastAsia" w:eastAsia="仿宋_GB2312"/>
          <w:sz w:val="28"/>
          <w:szCs w:val="28"/>
          <w:highlight w:val="none"/>
        </w:rPr>
        <w:t>，产出数量完成率100%</w:t>
      </w:r>
      <w:r>
        <w:rPr>
          <w:rFonts w:hint="eastAsia" w:eastAsia="仿宋_GB2312"/>
          <w:sz w:val="28"/>
          <w:szCs w:val="28"/>
          <w:highlight w:val="none"/>
          <w:lang w:eastAsia="zh-CN"/>
        </w:rPr>
        <w:t>，</w:t>
      </w:r>
      <w:r>
        <w:rPr>
          <w:rFonts w:hint="eastAsia" w:eastAsia="仿宋_GB2312"/>
          <w:sz w:val="28"/>
          <w:szCs w:val="28"/>
          <w:highlight w:val="none"/>
          <w:lang w:val="en-US" w:eastAsia="zh-CN"/>
        </w:rPr>
        <w:t>评价得分6分。</w:t>
      </w:r>
    </w:p>
    <w:p>
      <w:pPr>
        <w:numPr>
          <w:ilvl w:val="0"/>
          <w:numId w:val="3"/>
        </w:numPr>
        <w:spacing w:line="560" w:lineRule="exact"/>
        <w:ind w:firstLine="578" w:firstLineChars="200"/>
        <w:jc w:val="left"/>
        <w:rPr>
          <w:rFonts w:eastAsia="仿宋_GB2312"/>
          <w:sz w:val="28"/>
          <w:szCs w:val="28"/>
          <w:highlight w:val="none"/>
        </w:rPr>
      </w:pPr>
      <w:r>
        <w:rPr>
          <w:rFonts w:hint="eastAsia" w:eastAsia="仿宋_GB2312"/>
          <w:sz w:val="28"/>
          <w:szCs w:val="28"/>
          <w:highlight w:val="none"/>
          <w:lang w:val="en-US" w:eastAsia="zh-CN"/>
        </w:rPr>
        <w:t>根据市残联提供的0-7岁（含7周岁）下肢结构异常康复档案资料，项目为0-7岁（含7周岁）下肢结构异常儿童提供适配辅助器具及康复治疗</w:t>
      </w:r>
      <w:r>
        <w:rPr>
          <w:rFonts w:hint="eastAsia" w:eastAsia="仿宋_GB2312"/>
          <w:sz w:val="28"/>
          <w:szCs w:val="28"/>
          <w:highlight w:val="none"/>
        </w:rPr>
        <w:t>，产出数量完成率100%</w:t>
      </w:r>
      <w:r>
        <w:rPr>
          <w:rFonts w:hint="eastAsia" w:eastAsia="仿宋_GB2312"/>
          <w:sz w:val="28"/>
          <w:szCs w:val="28"/>
          <w:highlight w:val="none"/>
          <w:lang w:eastAsia="zh-CN"/>
        </w:rPr>
        <w:t>，</w:t>
      </w:r>
      <w:r>
        <w:rPr>
          <w:rFonts w:hint="eastAsia" w:eastAsia="仿宋_GB2312"/>
          <w:sz w:val="28"/>
          <w:szCs w:val="28"/>
          <w:highlight w:val="none"/>
          <w:lang w:val="en-US" w:eastAsia="zh-CN"/>
        </w:rPr>
        <w:t>评价得分6分。</w:t>
      </w:r>
    </w:p>
    <w:p>
      <w:pPr>
        <w:spacing w:line="560" w:lineRule="exact"/>
        <w:ind w:firstLine="578" w:firstLineChars="200"/>
        <w:jc w:val="left"/>
        <w:rPr>
          <w:rFonts w:eastAsia="仿宋_GB2312"/>
          <w:sz w:val="28"/>
          <w:szCs w:val="28"/>
        </w:rPr>
      </w:pPr>
      <w:r>
        <w:rPr>
          <w:rFonts w:eastAsia="仿宋_GB2312"/>
          <w:sz w:val="28"/>
          <w:szCs w:val="28"/>
        </w:rPr>
        <w:t>2</w:t>
      </w:r>
      <w:r>
        <w:rPr>
          <w:rFonts w:hint="eastAsia" w:eastAsia="仿宋_GB2312"/>
          <w:sz w:val="28"/>
          <w:szCs w:val="28"/>
          <w:lang w:eastAsia="zh-CN"/>
        </w:rPr>
        <w:t>.</w:t>
      </w:r>
      <w:r>
        <w:rPr>
          <w:rFonts w:eastAsia="仿宋_GB2312"/>
          <w:sz w:val="28"/>
          <w:szCs w:val="28"/>
        </w:rPr>
        <w:t>产出质量</w:t>
      </w:r>
    </w:p>
    <w:p>
      <w:pPr>
        <w:spacing w:line="560" w:lineRule="exact"/>
        <w:ind w:firstLine="578" w:firstLineChars="200"/>
        <w:jc w:val="left"/>
        <w:rPr>
          <w:rFonts w:hint="default" w:eastAsia="仿宋_GB2312"/>
          <w:sz w:val="28"/>
          <w:szCs w:val="28"/>
          <w:highlight w:val="none"/>
          <w:lang w:val="en-US" w:eastAsia="zh-CN"/>
        </w:rPr>
      </w:pPr>
      <w:r>
        <w:rPr>
          <w:rFonts w:hint="eastAsia" w:eastAsia="仿宋_GB2312"/>
          <w:sz w:val="28"/>
          <w:szCs w:val="28"/>
          <w:highlight w:val="none"/>
          <w:lang w:val="en-US" w:eastAsia="zh-CN"/>
        </w:rPr>
        <w:t>（1）救助对象均已建档，项目救助对象建档率100%，根据康复救助项目实施方案，项目实施医院按要求完善救助对象康复训练相关档案资料和图片收集整理工作；市残疾人康复中心（市残疾人辅助器具中心）按要求完善救助对象辅助器具适配及适配后训练相关档案资料和图片收集整理工作。救助对象档案资料由市残联负责收集存档。检查发现，被救助对象档案归档内容不统一。部分人员归档档案未收集《残疾人精准康复服务手册》及《残疾人精准康复服务卡》及部分残疾人精准康复服务卡卡面内容不齐全。根据检查发现的问题我们酌情扣1分，评价得分4分。</w:t>
      </w:r>
    </w:p>
    <w:p>
      <w:pPr>
        <w:spacing w:line="560" w:lineRule="exact"/>
        <w:ind w:firstLine="578" w:firstLineChars="200"/>
        <w:jc w:val="left"/>
        <w:rPr>
          <w:rFonts w:hint="default" w:eastAsia="仿宋_GB2312"/>
          <w:sz w:val="28"/>
          <w:szCs w:val="28"/>
          <w:highlight w:val="none"/>
          <w:lang w:val="en-US"/>
        </w:rPr>
      </w:pPr>
      <w:r>
        <w:rPr>
          <w:rFonts w:hint="eastAsia" w:eastAsia="仿宋_GB2312"/>
          <w:sz w:val="28"/>
          <w:szCs w:val="28"/>
          <w:highlight w:val="none"/>
          <w:lang w:val="en-US" w:eastAsia="zh-CN"/>
        </w:rPr>
        <w:t>（2）</w:t>
      </w:r>
      <w:r>
        <w:rPr>
          <w:rFonts w:hint="default" w:eastAsia="仿宋_GB2312"/>
          <w:sz w:val="28"/>
          <w:szCs w:val="28"/>
          <w:highlight w:val="none"/>
          <w:lang w:val="en-US" w:eastAsia="zh-CN"/>
        </w:rPr>
        <w:t>残疾儿童基本康复服务水平</w:t>
      </w:r>
      <w:r>
        <w:rPr>
          <w:rFonts w:hint="eastAsia" w:eastAsia="仿宋_GB2312"/>
          <w:sz w:val="28"/>
          <w:szCs w:val="28"/>
          <w:highlight w:val="none"/>
          <w:lang w:val="en-US" w:eastAsia="zh-CN"/>
        </w:rPr>
        <w:t>有所提高，柳州市残疾儿童定点康复机构日益增多，满足每个县（区）至少有一家及以上残疾儿童康复机构，康复服务人员人数也有所提高，基本能满足目前我市残疾儿童的康复需求。柳州市残疾儿童康复救助人数由2019年的1,430人增长到2,178人，完成考核目标值，评价得分5分。</w:t>
      </w:r>
    </w:p>
    <w:p>
      <w:pPr>
        <w:spacing w:line="360" w:lineRule="auto"/>
        <w:ind w:firstLine="578" w:firstLineChars="200"/>
        <w:jc w:val="left"/>
        <w:rPr>
          <w:rFonts w:eastAsia="仿宋_GB2312"/>
          <w:sz w:val="28"/>
          <w:szCs w:val="28"/>
        </w:rPr>
      </w:pPr>
      <w:r>
        <w:rPr>
          <w:rFonts w:eastAsia="仿宋_GB2312"/>
          <w:sz w:val="28"/>
          <w:szCs w:val="28"/>
        </w:rPr>
        <w:t>3</w:t>
      </w:r>
      <w:r>
        <w:rPr>
          <w:rFonts w:hint="eastAsia" w:eastAsia="仿宋_GB2312"/>
          <w:sz w:val="28"/>
          <w:szCs w:val="28"/>
          <w:lang w:eastAsia="zh-CN"/>
        </w:rPr>
        <w:t>.</w:t>
      </w:r>
      <w:r>
        <w:rPr>
          <w:rFonts w:eastAsia="仿宋_GB2312"/>
          <w:sz w:val="28"/>
          <w:szCs w:val="28"/>
        </w:rPr>
        <w:t>产出时效</w:t>
      </w:r>
    </w:p>
    <w:p>
      <w:pPr>
        <w:spacing w:line="560" w:lineRule="exact"/>
        <w:ind w:firstLine="578" w:firstLineChars="200"/>
        <w:jc w:val="left"/>
        <w:rPr>
          <w:rFonts w:hint="default" w:eastAsia="仿宋_GB2312"/>
          <w:sz w:val="28"/>
          <w:szCs w:val="28"/>
          <w:highlight w:val="none"/>
          <w:lang w:val="en-US" w:eastAsia="zh-CN"/>
        </w:rPr>
      </w:pPr>
      <w:r>
        <w:rPr>
          <w:rFonts w:eastAsia="仿宋_GB2312"/>
          <w:color w:val="000000"/>
          <w:kern w:val="0"/>
          <w:sz w:val="28"/>
          <w:szCs w:val="28"/>
          <w:highlight w:val="none"/>
        </w:rPr>
        <w:t>截至20</w:t>
      </w:r>
      <w:r>
        <w:rPr>
          <w:rFonts w:hint="eastAsia" w:eastAsia="仿宋_GB2312"/>
          <w:color w:val="000000"/>
          <w:kern w:val="0"/>
          <w:sz w:val="28"/>
          <w:szCs w:val="28"/>
          <w:highlight w:val="none"/>
          <w:lang w:val="en-US" w:eastAsia="zh-CN"/>
        </w:rPr>
        <w:t>20</w:t>
      </w:r>
      <w:r>
        <w:rPr>
          <w:rFonts w:eastAsia="仿宋_GB2312"/>
          <w:color w:val="000000"/>
          <w:kern w:val="0"/>
          <w:sz w:val="28"/>
          <w:szCs w:val="28"/>
          <w:highlight w:val="none"/>
        </w:rPr>
        <w:t>年12月，</w:t>
      </w:r>
      <w:r>
        <w:rPr>
          <w:rFonts w:hint="eastAsia" w:eastAsia="仿宋_GB2312"/>
          <w:color w:val="000000"/>
          <w:kern w:val="0"/>
          <w:sz w:val="28"/>
          <w:szCs w:val="28"/>
          <w:highlight w:val="none"/>
          <w:lang w:val="en-US" w:eastAsia="zh-CN"/>
        </w:rPr>
        <w:t>市残联已完成印刷残疾人精准康复服务手册1万册；受托实施单位对脊椎测弯、视力残疾、下肢结构异儿童的救助数量已达到绩效指标规定数量</w:t>
      </w:r>
      <w:r>
        <w:rPr>
          <w:rFonts w:hint="eastAsia" w:eastAsia="仿宋_GB2312"/>
          <w:sz w:val="28"/>
          <w:szCs w:val="28"/>
          <w:highlight w:val="none"/>
          <w:lang w:eastAsia="zh-CN"/>
        </w:rPr>
        <w:t>；</w:t>
      </w:r>
      <w:r>
        <w:rPr>
          <w:rFonts w:hint="eastAsia" w:eastAsia="仿宋_GB2312"/>
          <w:sz w:val="28"/>
          <w:szCs w:val="28"/>
          <w:highlight w:val="none"/>
        </w:rPr>
        <w:t>配合</w:t>
      </w:r>
      <w:r>
        <w:rPr>
          <w:rFonts w:hint="eastAsia" w:eastAsia="仿宋_GB2312"/>
          <w:sz w:val="28"/>
          <w:szCs w:val="28"/>
          <w:highlight w:val="none"/>
          <w:lang w:val="en-US" w:eastAsia="zh-CN"/>
        </w:rPr>
        <w:t>市</w:t>
      </w:r>
      <w:r>
        <w:rPr>
          <w:rFonts w:hint="eastAsia" w:eastAsia="仿宋_GB2312"/>
          <w:sz w:val="28"/>
          <w:szCs w:val="28"/>
          <w:highlight w:val="none"/>
        </w:rPr>
        <w:t>民政</w:t>
      </w:r>
      <w:r>
        <w:rPr>
          <w:rFonts w:hint="eastAsia" w:eastAsia="仿宋_GB2312"/>
          <w:sz w:val="28"/>
          <w:szCs w:val="28"/>
          <w:highlight w:val="none"/>
          <w:lang w:val="en-US" w:eastAsia="zh-CN"/>
        </w:rPr>
        <w:t>局</w:t>
      </w:r>
      <w:r>
        <w:rPr>
          <w:rFonts w:hint="eastAsia" w:eastAsia="仿宋_GB2312"/>
          <w:sz w:val="28"/>
          <w:szCs w:val="28"/>
          <w:highlight w:val="none"/>
        </w:rPr>
        <w:t>开展全区（柳州）康复辅助器具社区租赁服务试点康复辅助器具购买服务</w:t>
      </w:r>
      <w:r>
        <w:rPr>
          <w:rFonts w:hint="eastAsia" w:eastAsia="仿宋_GB2312"/>
          <w:sz w:val="28"/>
          <w:szCs w:val="28"/>
          <w:highlight w:val="none"/>
          <w:lang w:eastAsia="zh-CN"/>
        </w:rPr>
        <w:t>，</w:t>
      </w:r>
      <w:r>
        <w:rPr>
          <w:rFonts w:hint="eastAsia" w:eastAsia="仿宋_GB2312"/>
          <w:sz w:val="28"/>
          <w:szCs w:val="28"/>
          <w:highlight w:val="none"/>
          <w:lang w:val="en-US" w:eastAsia="zh-CN"/>
        </w:rPr>
        <w:t>已</w:t>
      </w:r>
      <w:r>
        <w:rPr>
          <w:rFonts w:hint="eastAsia" w:eastAsia="仿宋_GB2312"/>
          <w:sz w:val="28"/>
          <w:szCs w:val="28"/>
          <w:highlight w:val="none"/>
          <w:lang w:eastAsia="zh-CN"/>
        </w:rPr>
        <w:t>将配套经费100万元拨付给市民政局，</w:t>
      </w:r>
      <w:r>
        <w:rPr>
          <w:rFonts w:hint="eastAsia" w:eastAsia="仿宋_GB2312"/>
          <w:sz w:val="28"/>
          <w:szCs w:val="28"/>
          <w:highlight w:val="none"/>
          <w:lang w:val="en-US" w:eastAsia="zh-CN"/>
        </w:rPr>
        <w:t>用于鱼峰区龙泉山社区康复辅具租赁服务试点场所办公装饰、宣传推广和康复辅助器具社区租赁运营服务政府采购项目，完成考核目标，评价得分5分。</w:t>
      </w:r>
    </w:p>
    <w:p>
      <w:pPr>
        <w:spacing w:line="360" w:lineRule="auto"/>
        <w:ind w:firstLine="578" w:firstLineChars="200"/>
        <w:jc w:val="left"/>
        <w:rPr>
          <w:rFonts w:eastAsia="仿宋_GB2312"/>
          <w:sz w:val="28"/>
          <w:szCs w:val="28"/>
        </w:rPr>
      </w:pPr>
      <w:r>
        <w:rPr>
          <w:rFonts w:eastAsia="仿宋_GB2312"/>
          <w:sz w:val="28"/>
          <w:szCs w:val="28"/>
        </w:rPr>
        <w:t>4</w:t>
      </w:r>
      <w:r>
        <w:rPr>
          <w:rFonts w:hint="eastAsia" w:eastAsia="仿宋_GB2312"/>
          <w:sz w:val="28"/>
          <w:szCs w:val="28"/>
          <w:lang w:eastAsia="zh-CN"/>
        </w:rPr>
        <w:t>.</w:t>
      </w:r>
      <w:r>
        <w:rPr>
          <w:rFonts w:eastAsia="仿宋_GB2312"/>
          <w:sz w:val="28"/>
          <w:szCs w:val="28"/>
        </w:rPr>
        <w:t>产出成本</w:t>
      </w:r>
    </w:p>
    <w:p>
      <w:pPr>
        <w:spacing w:line="560" w:lineRule="exact"/>
        <w:ind w:firstLine="578" w:firstLineChars="200"/>
        <w:jc w:val="left"/>
        <w:rPr>
          <w:rFonts w:eastAsia="仿宋_GB2312"/>
          <w:sz w:val="28"/>
          <w:szCs w:val="28"/>
          <w:highlight w:val="none"/>
        </w:rPr>
      </w:pPr>
      <w:r>
        <w:rPr>
          <w:rFonts w:eastAsia="仿宋_GB2312"/>
          <w:sz w:val="28"/>
          <w:szCs w:val="28"/>
          <w:highlight w:val="none"/>
        </w:rPr>
        <w:t>项目实际成本</w:t>
      </w:r>
      <w:r>
        <w:rPr>
          <w:rFonts w:hint="eastAsia" w:eastAsia="仿宋_GB2312"/>
          <w:sz w:val="28"/>
          <w:szCs w:val="28"/>
          <w:highlight w:val="none"/>
          <w:lang w:val="en-US" w:eastAsia="zh-CN"/>
        </w:rPr>
        <w:t>小</w:t>
      </w:r>
      <w:r>
        <w:rPr>
          <w:rFonts w:eastAsia="仿宋_GB2312"/>
          <w:sz w:val="28"/>
          <w:szCs w:val="28"/>
          <w:highlight w:val="none"/>
        </w:rPr>
        <w:t>于项目计划成本</w:t>
      </w:r>
      <w:r>
        <w:rPr>
          <w:rFonts w:hint="eastAsia" w:eastAsia="仿宋_GB2312"/>
          <w:sz w:val="28"/>
          <w:szCs w:val="28"/>
          <w:highlight w:val="none"/>
          <w:lang w:eastAsia="zh-CN"/>
        </w:rPr>
        <w:t>，</w:t>
      </w:r>
      <w:r>
        <w:rPr>
          <w:rFonts w:hint="eastAsia" w:eastAsia="仿宋_GB2312"/>
          <w:sz w:val="28"/>
          <w:szCs w:val="28"/>
          <w:highlight w:val="none"/>
        </w:rPr>
        <w:t>预算控制率</w:t>
      </w:r>
      <w:r>
        <w:rPr>
          <w:rFonts w:hint="eastAsia" w:eastAsia="仿宋_GB2312"/>
          <w:sz w:val="28"/>
          <w:szCs w:val="28"/>
          <w:highlight w:val="none"/>
          <w:lang w:val="en-US" w:eastAsia="zh-CN"/>
        </w:rPr>
        <w:t>控制在100%以内。</w:t>
      </w:r>
      <w:r>
        <w:rPr>
          <w:rFonts w:eastAsia="仿宋_GB2312"/>
          <w:sz w:val="28"/>
          <w:szCs w:val="28"/>
          <w:highlight w:val="none"/>
        </w:rPr>
        <w:t>20</w:t>
      </w:r>
      <w:r>
        <w:rPr>
          <w:rFonts w:hint="eastAsia" w:eastAsia="仿宋_GB2312"/>
          <w:sz w:val="28"/>
          <w:szCs w:val="28"/>
          <w:highlight w:val="none"/>
          <w:lang w:val="en-US" w:eastAsia="zh-CN"/>
        </w:rPr>
        <w:t>20残疾人康复</w:t>
      </w:r>
      <w:r>
        <w:rPr>
          <w:rFonts w:eastAsia="仿宋_GB2312"/>
          <w:sz w:val="28"/>
          <w:szCs w:val="28"/>
          <w:highlight w:val="none"/>
        </w:rPr>
        <w:t>经费预算为</w:t>
      </w:r>
      <w:r>
        <w:rPr>
          <w:rFonts w:hint="eastAsia" w:eastAsia="仿宋_GB2312"/>
          <w:sz w:val="28"/>
          <w:szCs w:val="28"/>
          <w:highlight w:val="none"/>
          <w:lang w:val="en-US" w:eastAsia="zh-CN"/>
        </w:rPr>
        <w:t>441.2万元</w:t>
      </w:r>
      <w:r>
        <w:rPr>
          <w:rFonts w:eastAsia="仿宋_GB2312"/>
          <w:sz w:val="28"/>
          <w:szCs w:val="28"/>
          <w:highlight w:val="none"/>
        </w:rPr>
        <w:t>万元，根据</w:t>
      </w:r>
      <w:r>
        <w:rPr>
          <w:rFonts w:hint="eastAsia" w:eastAsia="仿宋_GB2312"/>
          <w:sz w:val="28"/>
          <w:szCs w:val="28"/>
          <w:highlight w:val="none"/>
          <w:lang w:val="en-US" w:eastAsia="zh-CN"/>
        </w:rPr>
        <w:t>与</w:t>
      </w:r>
      <w:r>
        <w:rPr>
          <w:rFonts w:eastAsia="仿宋_GB2312"/>
          <w:sz w:val="28"/>
          <w:szCs w:val="28"/>
          <w:highlight w:val="none"/>
        </w:rPr>
        <w:t>各实施单位</w:t>
      </w:r>
      <w:r>
        <w:rPr>
          <w:rFonts w:hint="eastAsia" w:eastAsia="仿宋_GB2312"/>
          <w:sz w:val="28"/>
          <w:szCs w:val="28"/>
          <w:highlight w:val="none"/>
          <w:lang w:val="en-US" w:eastAsia="zh-CN"/>
        </w:rPr>
        <w:t>签订的采购合同或协议约定，残疾人康复经费支出</w:t>
      </w:r>
      <w:r>
        <w:rPr>
          <w:rFonts w:eastAsia="仿宋_GB2312"/>
          <w:sz w:val="28"/>
          <w:szCs w:val="28"/>
          <w:highlight w:val="none"/>
        </w:rPr>
        <w:t>共计</w:t>
      </w:r>
      <w:r>
        <w:rPr>
          <w:rFonts w:hint="eastAsia" w:eastAsia="仿宋_GB2312"/>
          <w:sz w:val="28"/>
          <w:szCs w:val="28"/>
          <w:highlight w:val="none"/>
          <w:lang w:val="en-US" w:eastAsia="zh-CN"/>
        </w:rPr>
        <w:t>438.80</w:t>
      </w:r>
      <w:r>
        <w:rPr>
          <w:rFonts w:eastAsia="仿宋_GB2312"/>
          <w:sz w:val="28"/>
          <w:szCs w:val="28"/>
          <w:highlight w:val="none"/>
        </w:rPr>
        <w:t>万元，预算</w:t>
      </w:r>
      <w:r>
        <w:rPr>
          <w:rFonts w:hint="eastAsia" w:eastAsia="仿宋_GB2312"/>
          <w:sz w:val="28"/>
          <w:szCs w:val="28"/>
          <w:highlight w:val="none"/>
          <w:lang w:val="en-US" w:eastAsia="zh-CN"/>
        </w:rPr>
        <w:t>控制</w:t>
      </w:r>
      <w:r>
        <w:rPr>
          <w:rFonts w:eastAsia="仿宋_GB2312"/>
          <w:sz w:val="28"/>
          <w:szCs w:val="28"/>
          <w:highlight w:val="none"/>
        </w:rPr>
        <w:t>率为</w:t>
      </w:r>
      <w:r>
        <w:rPr>
          <w:rFonts w:hint="eastAsia" w:eastAsia="仿宋_GB2312"/>
          <w:sz w:val="28"/>
          <w:szCs w:val="28"/>
          <w:highlight w:val="none"/>
          <w:lang w:val="en-US" w:eastAsia="zh-CN"/>
        </w:rPr>
        <w:t>99.46</w:t>
      </w:r>
      <w:r>
        <w:rPr>
          <w:rFonts w:eastAsia="仿宋_GB2312"/>
          <w:sz w:val="28"/>
          <w:szCs w:val="28"/>
          <w:highlight w:val="none"/>
        </w:rPr>
        <w:t>%。</w:t>
      </w:r>
    </w:p>
    <w:p>
      <w:pPr>
        <w:spacing w:line="360" w:lineRule="auto"/>
        <w:ind w:firstLine="578" w:firstLineChars="200"/>
        <w:jc w:val="left"/>
        <w:rPr>
          <w:rFonts w:eastAsia="仿宋_GB2312"/>
          <w:sz w:val="28"/>
          <w:szCs w:val="28"/>
        </w:rPr>
      </w:pPr>
      <w:r>
        <w:rPr>
          <w:rFonts w:hint="eastAsia" w:eastAsia="仿宋_GB2312"/>
          <w:sz w:val="28"/>
          <w:szCs w:val="28"/>
          <w:lang w:val="en-US" w:eastAsia="zh-CN"/>
        </w:rPr>
        <w:t>5.项目效益指标</w:t>
      </w:r>
    </w:p>
    <w:p>
      <w:pPr>
        <w:widowControl/>
        <w:spacing w:line="560" w:lineRule="exact"/>
        <w:ind w:firstLine="578" w:firstLineChars="200"/>
        <w:jc w:val="left"/>
        <w:rPr>
          <w:rFonts w:hint="default" w:eastAsia="仿宋_GB2312"/>
          <w:sz w:val="28"/>
          <w:szCs w:val="28"/>
          <w:highlight w:val="yellow"/>
          <w:lang w:val="en-US" w:eastAsia="zh-CN"/>
        </w:rPr>
      </w:pPr>
      <w:r>
        <w:rPr>
          <w:rFonts w:hint="eastAsia" w:eastAsia="仿宋_GB2312"/>
          <w:sz w:val="28"/>
          <w:szCs w:val="28"/>
          <w:highlight w:val="none"/>
          <w:lang w:eastAsia="zh-CN"/>
        </w:rPr>
        <w:t>（</w:t>
      </w:r>
      <w:r>
        <w:rPr>
          <w:rFonts w:hint="eastAsia" w:eastAsia="仿宋_GB2312"/>
          <w:sz w:val="28"/>
          <w:szCs w:val="28"/>
          <w:highlight w:val="none"/>
          <w:lang w:val="en-US" w:eastAsia="zh-CN"/>
        </w:rPr>
        <w:t>1</w:t>
      </w:r>
      <w:r>
        <w:rPr>
          <w:rFonts w:hint="eastAsia" w:eastAsia="仿宋_GB2312"/>
          <w:sz w:val="28"/>
          <w:szCs w:val="28"/>
          <w:highlight w:val="none"/>
          <w:lang w:eastAsia="zh-CN"/>
        </w:rPr>
        <w:t>）</w:t>
      </w:r>
      <w:r>
        <w:rPr>
          <w:rFonts w:eastAsia="仿宋_GB2312"/>
          <w:sz w:val="28"/>
          <w:szCs w:val="28"/>
          <w:highlight w:val="none"/>
        </w:rPr>
        <w:t>社会效益方面。</w:t>
      </w:r>
      <w:r>
        <w:rPr>
          <w:rFonts w:hint="eastAsia" w:eastAsia="仿宋_GB2312"/>
          <w:sz w:val="28"/>
          <w:szCs w:val="28"/>
          <w:highlight w:val="none"/>
        </w:rPr>
        <w:t>与2019年相比，2020年我市残疾儿童康复救助人数由1,430人增加至2,178人，增长34%，让更多残疾儿童享受康复服务，减轻残疾儿童家庭负担，让更多残疾儿童家庭生活得到改善</w:t>
      </w:r>
      <w:r>
        <w:rPr>
          <w:rFonts w:hint="eastAsia" w:eastAsia="仿宋_GB2312"/>
          <w:sz w:val="28"/>
          <w:szCs w:val="28"/>
          <w:highlight w:val="none"/>
          <w:lang w:eastAsia="zh-CN"/>
        </w:rPr>
        <w:t>，</w:t>
      </w:r>
      <w:r>
        <w:rPr>
          <w:rFonts w:hint="eastAsia" w:eastAsia="仿宋_GB2312"/>
          <w:sz w:val="28"/>
          <w:szCs w:val="28"/>
          <w:highlight w:val="none"/>
          <w:lang w:val="en-US" w:eastAsia="zh-CN"/>
        </w:rPr>
        <w:t>完成同比改善10%以上的目标值，评价得分30分。</w:t>
      </w:r>
    </w:p>
    <w:p>
      <w:pPr>
        <w:widowControl/>
        <w:spacing w:line="560" w:lineRule="exact"/>
        <w:ind w:firstLine="578" w:firstLineChars="200"/>
        <w:jc w:val="left"/>
        <w:rPr>
          <w:rFonts w:hint="eastAsia" w:eastAsia="仿宋_GB2312"/>
          <w:sz w:val="28"/>
          <w:szCs w:val="28"/>
          <w:highlight w:val="none"/>
          <w:lang w:val="en-US" w:eastAsia="zh-CN"/>
        </w:rPr>
      </w:pPr>
      <w:r>
        <w:rPr>
          <w:rFonts w:hint="eastAsia" w:eastAsia="仿宋_GB2312"/>
          <w:sz w:val="28"/>
          <w:szCs w:val="28"/>
          <w:highlight w:val="none"/>
          <w:lang w:val="en-US" w:eastAsia="zh-CN"/>
        </w:rPr>
        <w:t>（2）满意度方面。本次评价工作发放调查问卷30份，收回30份，综合满意度为99.00%，达到80%以上目标值，评价得分10分。</w:t>
      </w:r>
    </w:p>
    <w:p>
      <w:pPr>
        <w:spacing w:line="560" w:lineRule="exact"/>
        <w:ind w:firstLine="578" w:firstLineChars="200"/>
        <w:jc w:val="left"/>
        <w:rPr>
          <w:rFonts w:eastAsia="仿宋_GB2312"/>
          <w:b/>
          <w:color w:val="000000"/>
          <w:sz w:val="28"/>
          <w:szCs w:val="28"/>
        </w:rPr>
      </w:pPr>
      <w:r>
        <w:rPr>
          <w:rFonts w:eastAsia="仿宋_GB2312"/>
          <w:b/>
          <w:color w:val="000000"/>
          <w:sz w:val="28"/>
          <w:szCs w:val="28"/>
        </w:rPr>
        <w:t>五、</w:t>
      </w:r>
      <w:r>
        <w:rPr>
          <w:rFonts w:hint="eastAsia" w:eastAsia="仿宋_GB2312"/>
          <w:b/>
          <w:color w:val="000000"/>
          <w:sz w:val="28"/>
          <w:szCs w:val="28"/>
          <w:lang w:val="en-US" w:eastAsia="zh-CN"/>
        </w:rPr>
        <w:t>主要的经验总结及</w:t>
      </w:r>
      <w:r>
        <w:rPr>
          <w:rFonts w:eastAsia="仿宋_GB2312"/>
          <w:b/>
          <w:color w:val="000000"/>
          <w:sz w:val="28"/>
          <w:szCs w:val="28"/>
        </w:rPr>
        <w:t>存在</w:t>
      </w:r>
      <w:r>
        <w:rPr>
          <w:rFonts w:hint="eastAsia" w:eastAsia="仿宋_GB2312"/>
          <w:b/>
          <w:color w:val="000000"/>
          <w:sz w:val="28"/>
          <w:szCs w:val="28"/>
          <w:lang w:val="en-US" w:eastAsia="zh-CN"/>
        </w:rPr>
        <w:t>的</w:t>
      </w:r>
      <w:r>
        <w:rPr>
          <w:rFonts w:eastAsia="仿宋_GB2312"/>
          <w:b/>
          <w:color w:val="000000"/>
          <w:sz w:val="28"/>
          <w:szCs w:val="28"/>
        </w:rPr>
        <w:t>问题</w:t>
      </w:r>
    </w:p>
    <w:p>
      <w:pPr>
        <w:spacing w:line="560" w:lineRule="exact"/>
        <w:ind w:firstLine="578" w:firstLineChars="200"/>
        <w:jc w:val="left"/>
        <w:rPr>
          <w:rFonts w:hint="eastAsia" w:eastAsia="仿宋_GB2312"/>
          <w:b/>
          <w:color w:val="000000"/>
          <w:sz w:val="28"/>
          <w:szCs w:val="28"/>
          <w:lang w:val="en-US" w:eastAsia="zh-CN"/>
        </w:rPr>
      </w:pPr>
      <w:r>
        <w:rPr>
          <w:rFonts w:hint="eastAsia" w:eastAsia="仿宋_GB2312"/>
          <w:b/>
          <w:color w:val="000000"/>
          <w:sz w:val="28"/>
          <w:szCs w:val="28"/>
          <w:lang w:eastAsia="zh-CN"/>
        </w:rPr>
        <w:t>（</w:t>
      </w:r>
      <w:r>
        <w:rPr>
          <w:rFonts w:hint="eastAsia" w:eastAsia="仿宋_GB2312"/>
          <w:b/>
          <w:color w:val="000000"/>
          <w:sz w:val="28"/>
          <w:szCs w:val="28"/>
          <w:lang w:val="en-US" w:eastAsia="zh-CN"/>
        </w:rPr>
        <w:t>一</w:t>
      </w:r>
      <w:r>
        <w:rPr>
          <w:rFonts w:hint="eastAsia" w:eastAsia="仿宋_GB2312"/>
          <w:b/>
          <w:color w:val="000000"/>
          <w:sz w:val="28"/>
          <w:szCs w:val="28"/>
          <w:lang w:eastAsia="zh-CN"/>
        </w:rPr>
        <w:t>）</w:t>
      </w:r>
      <w:r>
        <w:rPr>
          <w:rFonts w:hint="eastAsia" w:eastAsia="仿宋_GB2312"/>
          <w:b/>
          <w:color w:val="000000"/>
          <w:sz w:val="28"/>
          <w:szCs w:val="28"/>
          <w:lang w:val="en-US" w:eastAsia="zh-CN"/>
        </w:rPr>
        <w:t>经验总结</w:t>
      </w:r>
    </w:p>
    <w:p>
      <w:pPr>
        <w:spacing w:line="560" w:lineRule="exact"/>
        <w:ind w:firstLine="578" w:firstLineChars="200"/>
        <w:jc w:val="left"/>
        <w:rPr>
          <w:rFonts w:hint="eastAsia" w:eastAsia="仿宋_GB2312"/>
          <w:b w:val="0"/>
          <w:bCs/>
          <w:color w:val="000000"/>
          <w:sz w:val="28"/>
          <w:szCs w:val="28"/>
          <w:highlight w:val="none"/>
          <w:lang w:val="en-US" w:eastAsia="zh-CN"/>
        </w:rPr>
      </w:pPr>
      <w:r>
        <w:rPr>
          <w:rFonts w:hint="eastAsia" w:eastAsia="仿宋_GB2312"/>
          <w:b w:val="0"/>
          <w:bCs/>
          <w:color w:val="000000"/>
          <w:sz w:val="28"/>
          <w:szCs w:val="28"/>
          <w:highlight w:val="none"/>
          <w:lang w:val="en-US" w:eastAsia="zh-CN"/>
        </w:rPr>
        <w:t>1.全力推进全市残疾儿童康复救助工作。</w:t>
      </w:r>
    </w:p>
    <w:p>
      <w:pPr>
        <w:spacing w:line="560" w:lineRule="exact"/>
        <w:ind w:firstLine="578" w:firstLineChars="200"/>
        <w:jc w:val="left"/>
        <w:rPr>
          <w:rFonts w:hint="eastAsia" w:eastAsia="仿宋_GB2312"/>
          <w:b w:val="0"/>
          <w:bCs/>
          <w:color w:val="000000"/>
          <w:sz w:val="28"/>
          <w:szCs w:val="28"/>
          <w:highlight w:val="none"/>
          <w:lang w:val="en-US" w:eastAsia="zh-CN"/>
        </w:rPr>
      </w:pPr>
      <w:r>
        <w:rPr>
          <w:rFonts w:hint="eastAsia" w:eastAsia="仿宋_GB2312"/>
          <w:b w:val="0"/>
          <w:bCs/>
          <w:color w:val="000000"/>
          <w:sz w:val="28"/>
          <w:szCs w:val="28"/>
          <w:highlight w:val="none"/>
          <w:lang w:val="en-US" w:eastAsia="zh-CN"/>
        </w:rPr>
        <w:t>2020 年我市共完成救助任务 2178名，是上年度的2倍；超额完成上级下达任务数的689%。救助任务数和完成率两个指标均位于全区第一。根据全区残疾儿童康复救助绩效考评通报，我市残疾儿童康复救助绩效考评综合排名全区第一。</w:t>
      </w:r>
    </w:p>
    <w:p>
      <w:pPr>
        <w:spacing w:line="560" w:lineRule="exact"/>
        <w:ind w:firstLine="578" w:firstLineChars="200"/>
        <w:jc w:val="left"/>
        <w:rPr>
          <w:rFonts w:hint="eastAsia" w:eastAsia="仿宋_GB2312"/>
          <w:b w:val="0"/>
          <w:bCs/>
          <w:color w:val="000000"/>
          <w:sz w:val="28"/>
          <w:szCs w:val="28"/>
          <w:highlight w:val="none"/>
          <w:lang w:val="en-US" w:eastAsia="zh-CN"/>
        </w:rPr>
      </w:pPr>
      <w:r>
        <w:rPr>
          <w:rFonts w:hint="eastAsia" w:eastAsia="仿宋_GB2312"/>
          <w:b w:val="0"/>
          <w:bCs/>
          <w:color w:val="000000"/>
          <w:sz w:val="28"/>
          <w:szCs w:val="28"/>
          <w:highlight w:val="none"/>
          <w:lang w:val="en-US" w:eastAsia="zh-CN"/>
        </w:rPr>
        <w:t>开展残疾儿童康复救助，加大机构规范化建设，强化业务指导，全力推进全市残疾儿童康复救助工作，为2178名有需求的视力、听力、肢体、智力残疾和孤独症儿童提供康复训练，完成自治区下达任务数的689％，基本实现残疾儿童应救尽救任务目标。开展柳州市儿童脊柱侧弯康复救助项目，完成100名受助对象公示和收训工作。开展2020年柳州市0-7岁下肢结构异常儿童康复救助项目试点工作，对5个城区305所幼儿园全面展开筛查，筛查57683名幼儿，初筛阳性6638人，对筛查出来具有手术适应症的100名儿童实施救助。开展全区视力残疾儿童康复救助试点，做好试点项目验收工作，在完成试点任务的同时，为试点工作配套80万元工作经费，增加40名试点救助任务。指导柳北区继续开展创建全国残疾预防实验区。基本实现了残疾儿童康复救助全覆盖，切实保障残疾儿童普遍享有康复服务的权益，减轻家庭及社会负担。</w:t>
      </w:r>
    </w:p>
    <w:p>
      <w:pPr>
        <w:spacing w:line="560" w:lineRule="exact"/>
        <w:ind w:firstLine="578" w:firstLineChars="200"/>
        <w:jc w:val="left"/>
        <w:rPr>
          <w:rFonts w:hint="eastAsia" w:eastAsia="仿宋_GB2312"/>
          <w:b w:val="0"/>
          <w:bCs/>
          <w:color w:val="000000"/>
          <w:sz w:val="28"/>
          <w:szCs w:val="28"/>
          <w:highlight w:val="none"/>
          <w:lang w:val="en-US" w:eastAsia="zh-CN"/>
        </w:rPr>
      </w:pPr>
      <w:r>
        <w:rPr>
          <w:rFonts w:hint="eastAsia" w:eastAsia="仿宋_GB2312"/>
          <w:b w:val="0"/>
          <w:bCs/>
          <w:color w:val="000000"/>
          <w:sz w:val="28"/>
          <w:szCs w:val="28"/>
          <w:highlight w:val="none"/>
          <w:lang w:val="en-US" w:eastAsia="zh-CN"/>
        </w:rPr>
        <w:t>2.视力残疾康复救助工作形成了一套可借鉴的典型经验和模式，得到自治区残联高度评价和认可。</w:t>
      </w:r>
    </w:p>
    <w:p>
      <w:pPr>
        <w:spacing w:line="560" w:lineRule="exact"/>
        <w:ind w:firstLine="578" w:firstLineChars="200"/>
        <w:jc w:val="left"/>
        <w:rPr>
          <w:rFonts w:hint="eastAsia" w:eastAsia="仿宋_GB2312"/>
          <w:b w:val="0"/>
          <w:bCs/>
          <w:color w:val="000000"/>
          <w:sz w:val="28"/>
          <w:szCs w:val="28"/>
          <w:highlight w:val="none"/>
          <w:lang w:val="en-US" w:eastAsia="zh-CN"/>
        </w:rPr>
      </w:pPr>
      <w:r>
        <w:rPr>
          <w:rFonts w:hint="eastAsia" w:eastAsia="仿宋_GB2312"/>
          <w:b w:val="0"/>
          <w:bCs/>
          <w:color w:val="000000"/>
          <w:sz w:val="28"/>
          <w:szCs w:val="28"/>
          <w:highlight w:val="none"/>
          <w:lang w:val="en-US" w:eastAsia="zh-CN"/>
        </w:rPr>
        <w:t>我市视力残疾儿童康复救助试点工作在创立工作机制、落实经费保障、规范救助流程、探讨手术病种、设立康复课程的方面形成了一套可借鉴的典型经验和模式，得到自治区残联高度评价和认可。自治区残联经过多次调研，印发了《关于推广柳州视力残疾儿童康复救助试点工作经验的通知》，将我市视力残疾儿童康复救助试点工作的成功经验在全区范围内推广，我市视力试点完成数和资金投入在全区排名第一。通过试点创建，填补了广西在视力残疾儿童手术、康复训练和教育康复上的空白，实现了全区视力残疾儿童康复救助零的突破。</w:t>
      </w:r>
    </w:p>
    <w:p>
      <w:pPr>
        <w:spacing w:line="560" w:lineRule="exact"/>
        <w:ind w:firstLine="578" w:firstLineChars="200"/>
        <w:jc w:val="left"/>
        <w:rPr>
          <w:rFonts w:hint="eastAsia" w:eastAsia="仿宋_GB2312"/>
          <w:b w:val="0"/>
          <w:bCs/>
          <w:color w:val="000000"/>
          <w:sz w:val="28"/>
          <w:szCs w:val="28"/>
          <w:highlight w:val="none"/>
          <w:lang w:val="en-US" w:eastAsia="zh-CN"/>
        </w:rPr>
      </w:pPr>
      <w:r>
        <w:rPr>
          <w:rFonts w:hint="eastAsia" w:eastAsia="仿宋_GB2312"/>
          <w:b w:val="0"/>
          <w:bCs/>
          <w:color w:val="000000"/>
          <w:sz w:val="28"/>
          <w:szCs w:val="28"/>
          <w:highlight w:val="none"/>
          <w:lang w:val="en-US" w:eastAsia="zh-CN"/>
        </w:rPr>
        <w:t>3.在全区率先将脊柱侧弯和下肢结构异常儿童纳入康复救助范围。</w:t>
      </w:r>
    </w:p>
    <w:p>
      <w:pPr>
        <w:spacing w:line="560" w:lineRule="exact"/>
        <w:ind w:firstLine="578" w:firstLineChars="200"/>
        <w:jc w:val="left"/>
        <w:rPr>
          <w:rFonts w:hint="eastAsia" w:eastAsia="仿宋_GB2312"/>
          <w:b w:val="0"/>
          <w:bCs/>
          <w:color w:val="000000"/>
          <w:sz w:val="28"/>
          <w:szCs w:val="28"/>
          <w:highlight w:val="none"/>
          <w:lang w:val="en-US" w:eastAsia="zh-CN"/>
        </w:rPr>
      </w:pPr>
      <w:r>
        <w:rPr>
          <w:rFonts w:hint="eastAsia" w:eastAsia="仿宋_GB2312"/>
          <w:b w:val="0"/>
          <w:bCs/>
          <w:color w:val="000000"/>
          <w:sz w:val="28"/>
          <w:szCs w:val="28"/>
          <w:highlight w:val="none"/>
          <w:lang w:val="en-US" w:eastAsia="zh-CN"/>
        </w:rPr>
        <w:t>为进一步完善残疾儿童康复救助体系，我会积极创新思路，逐步扩展救助内容，在全区率先将脊柱侧弯和下肢结构异常儿童纳入康复救助范围，充分保障残疾儿童享有康复服务的权利。</w:t>
      </w:r>
    </w:p>
    <w:p>
      <w:pPr>
        <w:spacing w:line="560" w:lineRule="exact"/>
        <w:ind w:firstLine="578" w:firstLineChars="200"/>
        <w:jc w:val="left"/>
        <w:rPr>
          <w:rFonts w:hint="eastAsia" w:eastAsia="仿宋_GB2312"/>
          <w:b w:val="0"/>
          <w:bCs/>
          <w:color w:val="000000"/>
          <w:sz w:val="28"/>
          <w:szCs w:val="28"/>
          <w:highlight w:val="none"/>
          <w:lang w:val="en-US" w:eastAsia="zh-CN"/>
        </w:rPr>
      </w:pPr>
      <w:r>
        <w:rPr>
          <w:rFonts w:hint="eastAsia" w:eastAsia="仿宋_GB2312"/>
          <w:b w:val="0"/>
          <w:bCs/>
          <w:color w:val="000000"/>
          <w:sz w:val="28"/>
          <w:szCs w:val="28"/>
          <w:highlight w:val="none"/>
          <w:lang w:val="en-US" w:eastAsia="zh-CN"/>
        </w:rPr>
        <w:t>4.实施广西贫困成人残障者康复工程，促进残疾人脱贫攻坚。</w:t>
      </w:r>
    </w:p>
    <w:p>
      <w:pPr>
        <w:spacing w:line="560" w:lineRule="exact"/>
        <w:ind w:firstLine="578" w:firstLineChars="200"/>
        <w:jc w:val="left"/>
        <w:rPr>
          <w:rFonts w:hint="eastAsia" w:eastAsia="仿宋_GB2312"/>
          <w:b w:val="0"/>
          <w:bCs/>
          <w:color w:val="000000"/>
          <w:sz w:val="28"/>
          <w:szCs w:val="28"/>
          <w:highlight w:val="none"/>
          <w:lang w:val="en-US" w:eastAsia="zh-CN"/>
        </w:rPr>
      </w:pPr>
      <w:r>
        <w:rPr>
          <w:rFonts w:hint="eastAsia" w:eastAsia="仿宋_GB2312"/>
          <w:b w:val="0"/>
          <w:bCs/>
          <w:color w:val="000000"/>
          <w:sz w:val="28"/>
          <w:szCs w:val="28"/>
          <w:highlight w:val="none"/>
          <w:lang w:val="en-US" w:eastAsia="zh-CN"/>
        </w:rPr>
        <w:t>组织各县（区）残联做好本年度项目摸底调查和需求上报，派出专业技术人员深入各县（区）进行摸底筛查，共筛查出160名有需求的听力残疾人和90名有需求的肢体残疾人，完成52台助听器和80例假肢矫形器的发放工作。</w:t>
      </w:r>
    </w:p>
    <w:p>
      <w:pPr>
        <w:spacing w:line="560" w:lineRule="exact"/>
        <w:ind w:firstLine="578" w:firstLineChars="200"/>
        <w:jc w:val="left"/>
        <w:rPr>
          <w:rFonts w:hint="eastAsia" w:eastAsia="仿宋_GB2312"/>
          <w:b w:val="0"/>
          <w:bCs/>
          <w:color w:val="000000"/>
          <w:sz w:val="28"/>
          <w:szCs w:val="28"/>
          <w:highlight w:val="none"/>
          <w:lang w:val="en-US" w:eastAsia="zh-CN"/>
        </w:rPr>
      </w:pPr>
      <w:r>
        <w:rPr>
          <w:rFonts w:hint="eastAsia" w:eastAsia="仿宋_GB2312"/>
          <w:b w:val="0"/>
          <w:bCs/>
          <w:color w:val="000000"/>
          <w:sz w:val="28"/>
          <w:szCs w:val="28"/>
          <w:highlight w:val="none"/>
          <w:lang w:val="en-US" w:eastAsia="zh-CN"/>
        </w:rPr>
        <w:t>5.全面实施残疾人精准康复服务行动。</w:t>
      </w:r>
    </w:p>
    <w:p>
      <w:pPr>
        <w:spacing w:line="560" w:lineRule="exact"/>
        <w:ind w:firstLine="578" w:firstLineChars="200"/>
        <w:jc w:val="left"/>
        <w:rPr>
          <w:rFonts w:hint="eastAsia" w:eastAsia="仿宋_GB2312"/>
          <w:b w:val="0"/>
          <w:bCs/>
          <w:color w:val="000000"/>
          <w:sz w:val="28"/>
          <w:szCs w:val="28"/>
          <w:highlight w:val="none"/>
          <w:lang w:val="en-US" w:eastAsia="zh-CN"/>
        </w:rPr>
      </w:pPr>
      <w:r>
        <w:rPr>
          <w:rFonts w:hint="eastAsia" w:eastAsia="仿宋_GB2312"/>
          <w:b w:val="0"/>
          <w:bCs/>
          <w:color w:val="000000"/>
          <w:sz w:val="28"/>
          <w:szCs w:val="28"/>
          <w:highlight w:val="none"/>
          <w:lang w:val="en-US" w:eastAsia="zh-CN"/>
        </w:rPr>
        <w:t>市残联全面实施残疾人精准康复服务行动，督促指导各县（区）残联开展“十三五”残疾人精准康复服务，切实做好“十三五”精准康复达标验收准备工作。截止2020年底，得到基本康复服务的有需求的持证残疾人11608人，其中得到辅助器具适配服务4873人。</w:t>
      </w:r>
    </w:p>
    <w:p>
      <w:pPr>
        <w:spacing w:line="560" w:lineRule="exact"/>
        <w:ind w:firstLine="578" w:firstLineChars="200"/>
        <w:jc w:val="left"/>
        <w:rPr>
          <w:rFonts w:hint="eastAsia" w:eastAsia="仿宋_GB2312"/>
          <w:b w:val="0"/>
          <w:bCs/>
          <w:color w:val="000000"/>
          <w:sz w:val="28"/>
          <w:szCs w:val="28"/>
          <w:highlight w:val="none"/>
          <w:lang w:val="en-US" w:eastAsia="zh-CN"/>
        </w:rPr>
      </w:pPr>
      <w:r>
        <w:rPr>
          <w:rFonts w:hint="eastAsia" w:eastAsia="仿宋_GB2312"/>
          <w:b w:val="0"/>
          <w:bCs/>
          <w:color w:val="000000"/>
          <w:sz w:val="28"/>
          <w:szCs w:val="28"/>
          <w:highlight w:val="none"/>
          <w:lang w:val="en-US" w:eastAsia="zh-CN"/>
        </w:rPr>
        <w:t>6.着力加强基层残联改革、引导基层残联组织创新发展，提升残联组织履职能力和服务水平。</w:t>
      </w:r>
    </w:p>
    <w:p>
      <w:pPr>
        <w:spacing w:line="560" w:lineRule="exact"/>
        <w:ind w:firstLine="578" w:firstLineChars="200"/>
        <w:jc w:val="left"/>
        <w:rPr>
          <w:rFonts w:hint="eastAsia" w:eastAsia="仿宋_GB2312"/>
          <w:b w:val="0"/>
          <w:bCs/>
          <w:color w:val="000000"/>
          <w:sz w:val="28"/>
          <w:szCs w:val="28"/>
          <w:highlight w:val="none"/>
          <w:lang w:val="en-US" w:eastAsia="zh-CN"/>
        </w:rPr>
      </w:pPr>
      <w:r>
        <w:rPr>
          <w:rFonts w:hint="eastAsia" w:eastAsia="仿宋_GB2312"/>
          <w:b w:val="0"/>
          <w:bCs/>
          <w:color w:val="000000"/>
          <w:sz w:val="28"/>
          <w:szCs w:val="28"/>
          <w:highlight w:val="none"/>
          <w:lang w:val="en-US" w:eastAsia="zh-CN"/>
        </w:rPr>
        <w:t>按照中国残联和自治区残联关于残联改革的要求，结合柳州实际，着力加强基层残联改革，指导做好基层残联组织专项改革试点工作，为全区推广基层残联组织改革探索宝贵的经验。指导各县（区）做好本地残联改革，做好残疾人专委选配、培训、管理，协调各部门，提高残疾人专职委员工资待遇。提升残联组织履职能力和服务水平，增强残联组织的政治性、先进性、群众性。</w:t>
      </w:r>
    </w:p>
    <w:p>
      <w:pPr>
        <w:spacing w:line="560" w:lineRule="exact"/>
        <w:ind w:firstLine="578" w:firstLineChars="200"/>
        <w:jc w:val="left"/>
        <w:rPr>
          <w:rFonts w:hint="eastAsia" w:eastAsia="仿宋_GB2312"/>
          <w:b w:val="0"/>
          <w:bCs/>
          <w:color w:val="000000"/>
          <w:sz w:val="28"/>
          <w:szCs w:val="28"/>
          <w:highlight w:val="none"/>
          <w:lang w:val="en-US" w:eastAsia="zh-CN"/>
        </w:rPr>
      </w:pPr>
      <w:r>
        <w:rPr>
          <w:rFonts w:hint="eastAsia" w:eastAsia="仿宋_GB2312"/>
          <w:b w:val="0"/>
          <w:bCs/>
          <w:color w:val="000000"/>
          <w:sz w:val="28"/>
          <w:szCs w:val="28"/>
          <w:highlight w:val="none"/>
          <w:lang w:val="en-US" w:eastAsia="zh-CN"/>
        </w:rPr>
        <w:t>按照“把握特点，铺开摊点，建设亮点”的工作思路，以推进基层残联组织建设专项改革试点为契机，结合实际，探索创新，完善基层残疾人组织网络，推动在柳州企业挂牌成立残疾人协会，使残联组织体系从纵到底、横到边，构成网络、形成体系，连接到每个残疾人，在残联统一领导下开展活动，填补残联组织在企事业单位的短板和空白。利用企业设施，组织多样化的培训、休闲活动，丰富残疾员工的业余文化生活，帮助残疾人员工提高自我管理、自我约束的能力。以残协作用有效发挥，实现扶残助残与企业增产增收的双赢。</w:t>
      </w:r>
    </w:p>
    <w:p>
      <w:pPr>
        <w:spacing w:line="560" w:lineRule="exact"/>
        <w:ind w:firstLine="578" w:firstLineChars="200"/>
        <w:jc w:val="left"/>
        <w:rPr>
          <w:rFonts w:hint="eastAsia" w:eastAsia="仿宋_GB2312"/>
          <w:b w:val="0"/>
          <w:bCs/>
          <w:color w:val="000000"/>
          <w:sz w:val="28"/>
          <w:szCs w:val="28"/>
          <w:highlight w:val="none"/>
          <w:lang w:val="en-US" w:eastAsia="zh-CN"/>
        </w:rPr>
      </w:pPr>
      <w:r>
        <w:rPr>
          <w:rFonts w:hint="eastAsia" w:eastAsia="仿宋_GB2312"/>
          <w:b w:val="0"/>
          <w:bCs/>
          <w:color w:val="000000"/>
          <w:sz w:val="28"/>
          <w:szCs w:val="28"/>
          <w:highlight w:val="none"/>
          <w:lang w:val="en-US" w:eastAsia="zh-CN"/>
        </w:rPr>
        <w:t>7.强化宣传引导，营造扶残助残良好氛围。</w:t>
      </w:r>
    </w:p>
    <w:p>
      <w:pPr>
        <w:spacing w:line="560" w:lineRule="exact"/>
        <w:ind w:firstLine="578" w:firstLineChars="200"/>
        <w:jc w:val="left"/>
        <w:rPr>
          <w:rFonts w:hint="eastAsia" w:eastAsia="仿宋_GB2312"/>
          <w:b w:val="0"/>
          <w:bCs/>
          <w:color w:val="000000"/>
          <w:sz w:val="28"/>
          <w:szCs w:val="28"/>
          <w:highlight w:val="none"/>
          <w:lang w:val="en-US" w:eastAsia="zh-CN"/>
        </w:rPr>
      </w:pPr>
      <w:r>
        <w:rPr>
          <w:rFonts w:hint="eastAsia" w:eastAsia="仿宋_GB2312"/>
          <w:b w:val="0"/>
          <w:bCs/>
          <w:color w:val="000000"/>
          <w:sz w:val="28"/>
          <w:szCs w:val="28"/>
          <w:highlight w:val="none"/>
          <w:lang w:val="en-US" w:eastAsia="zh-CN"/>
        </w:rPr>
        <w:t>除做好常态化宣传文化工作外，在《柳州晚报》、《柳州日报》开设专栏专题，宣传报道柳州市残疾人事业取得的显著成绩，宣传各级党委、政府积极发展残疾人事业的重大举措，宣传社会各界对残疾人事业及残疾人的关心支持，宣传残疾人自强不息的感人事迹，为加快残疾人事业发展，打赢残疾人脱贫攻坚战营造良好的舆论氛围。据不完全统计，市残联在各级媒体上刊播我市残疾人工作的新闻报道100多篇。</w:t>
      </w:r>
    </w:p>
    <w:p>
      <w:pPr>
        <w:spacing w:line="560" w:lineRule="exact"/>
        <w:ind w:firstLine="578" w:firstLineChars="200"/>
        <w:jc w:val="left"/>
        <w:rPr>
          <w:rFonts w:hint="default" w:eastAsia="仿宋_GB2312"/>
          <w:b/>
          <w:color w:val="000000"/>
          <w:sz w:val="28"/>
          <w:szCs w:val="28"/>
          <w:lang w:val="en-US" w:eastAsia="zh-CN"/>
        </w:rPr>
      </w:pPr>
      <w:r>
        <w:rPr>
          <w:rFonts w:hint="eastAsia" w:eastAsia="仿宋_GB2312"/>
          <w:b/>
          <w:color w:val="000000"/>
          <w:sz w:val="28"/>
          <w:szCs w:val="28"/>
          <w:lang w:val="en-US" w:eastAsia="zh-CN"/>
        </w:rPr>
        <w:t>（二）存在问题</w:t>
      </w:r>
    </w:p>
    <w:p>
      <w:pPr>
        <w:spacing w:line="560" w:lineRule="exact"/>
        <w:ind w:firstLine="578" w:firstLineChars="200"/>
        <w:jc w:val="left"/>
        <w:rPr>
          <w:rFonts w:hint="eastAsia" w:eastAsia="仿宋_GB2312"/>
          <w:sz w:val="28"/>
          <w:szCs w:val="28"/>
          <w:highlight w:val="none"/>
          <w:lang w:val="en-US" w:eastAsia="zh-CN"/>
        </w:rPr>
      </w:pPr>
      <w:r>
        <w:rPr>
          <w:rFonts w:eastAsia="仿宋_GB2312"/>
          <w:sz w:val="28"/>
          <w:szCs w:val="28"/>
          <w:highlight w:val="none"/>
        </w:rPr>
        <w:t>1</w:t>
      </w:r>
      <w:r>
        <w:rPr>
          <w:rFonts w:hint="eastAsia" w:eastAsia="仿宋_GB2312"/>
          <w:sz w:val="28"/>
          <w:szCs w:val="28"/>
          <w:highlight w:val="none"/>
          <w:lang w:eastAsia="zh-CN"/>
        </w:rPr>
        <w:t>.</w:t>
      </w:r>
      <w:r>
        <w:rPr>
          <w:rFonts w:hint="eastAsia" w:eastAsia="仿宋_GB2312"/>
          <w:sz w:val="28"/>
          <w:szCs w:val="28"/>
          <w:highlight w:val="none"/>
          <w:lang w:val="en-US" w:eastAsia="zh-CN"/>
        </w:rPr>
        <w:t>绩效目标及衡量指标设置不科学、脱离实际</w:t>
      </w:r>
      <w:r>
        <w:rPr>
          <w:rFonts w:eastAsia="仿宋_GB2312"/>
          <w:sz w:val="28"/>
          <w:szCs w:val="28"/>
          <w:highlight w:val="none"/>
        </w:rPr>
        <w:t>。</w:t>
      </w:r>
      <w:r>
        <w:rPr>
          <w:rFonts w:hint="eastAsia" w:eastAsia="仿宋_GB2312"/>
          <w:sz w:val="28"/>
          <w:szCs w:val="28"/>
          <w:highlight w:val="none"/>
          <w:lang w:val="en-US" w:eastAsia="zh-CN"/>
        </w:rPr>
        <w:t>导致年中大幅度变更绩效目标及衡量指标，且绩效目标的变更未按照绩效目标管理的有关要求向财政部门报批。</w:t>
      </w:r>
    </w:p>
    <w:p>
      <w:pPr>
        <w:widowControl/>
        <w:spacing w:line="560" w:lineRule="exact"/>
        <w:ind w:firstLine="578" w:firstLineChars="200"/>
        <w:jc w:val="left"/>
        <w:rPr>
          <w:rFonts w:hint="eastAsia" w:eastAsia="仿宋_GB2312"/>
          <w:sz w:val="28"/>
          <w:szCs w:val="28"/>
          <w:highlight w:val="none"/>
          <w:lang w:val="en-US" w:eastAsia="zh-CN"/>
        </w:rPr>
      </w:pPr>
      <w:r>
        <w:rPr>
          <w:rFonts w:hint="eastAsia" w:eastAsia="仿宋_GB2312"/>
          <w:sz w:val="28"/>
          <w:szCs w:val="28"/>
          <w:highlight w:val="none"/>
          <w:lang w:val="en-US" w:eastAsia="zh-CN"/>
        </w:rPr>
        <w:t>2</w:t>
      </w:r>
      <w:r>
        <w:rPr>
          <w:rFonts w:hint="eastAsia" w:eastAsia="仿宋_GB2312"/>
          <w:sz w:val="28"/>
          <w:szCs w:val="28"/>
          <w:highlight w:val="none"/>
          <w:lang w:eastAsia="zh-CN"/>
        </w:rPr>
        <w:t>.</w:t>
      </w:r>
      <w:r>
        <w:rPr>
          <w:rFonts w:eastAsia="仿宋_GB2312"/>
          <w:sz w:val="28"/>
          <w:szCs w:val="28"/>
          <w:highlight w:val="none"/>
        </w:rPr>
        <w:t>项目档案管理方面，</w:t>
      </w:r>
      <w:r>
        <w:rPr>
          <w:rFonts w:hint="eastAsia" w:eastAsia="仿宋_GB2312"/>
          <w:sz w:val="28"/>
          <w:szCs w:val="28"/>
          <w:highlight w:val="none"/>
          <w:lang w:val="en-US" w:eastAsia="zh-CN"/>
        </w:rPr>
        <w:t>救助对象归档档案不统一。部分档案未归档《残疾人精准康复服务手册》及《残疾人精准康复服务卡》及部分残疾人精准康复服务卡卡面内容填写不齐全。</w:t>
      </w:r>
    </w:p>
    <w:p>
      <w:pPr>
        <w:spacing w:line="560" w:lineRule="exact"/>
        <w:ind w:firstLine="578" w:firstLineChars="200"/>
        <w:jc w:val="left"/>
        <w:rPr>
          <w:rFonts w:eastAsia="仿宋_GB2312"/>
          <w:b/>
          <w:color w:val="000000"/>
          <w:sz w:val="28"/>
          <w:szCs w:val="28"/>
        </w:rPr>
      </w:pPr>
      <w:r>
        <w:rPr>
          <w:rFonts w:eastAsia="仿宋_GB2312"/>
          <w:b/>
          <w:color w:val="000000"/>
          <w:sz w:val="28"/>
          <w:szCs w:val="28"/>
        </w:rPr>
        <w:t>六、评价建议</w:t>
      </w:r>
    </w:p>
    <w:p>
      <w:pPr>
        <w:spacing w:line="560" w:lineRule="exact"/>
        <w:ind w:firstLine="578" w:firstLineChars="200"/>
        <w:rPr>
          <w:rFonts w:hint="eastAsia" w:eastAsia="仿宋_GB2312"/>
          <w:sz w:val="28"/>
          <w:szCs w:val="28"/>
          <w:highlight w:val="none"/>
          <w:lang w:val="en-US" w:eastAsia="zh-CN"/>
        </w:rPr>
      </w:pPr>
      <w:r>
        <w:rPr>
          <w:rFonts w:eastAsia="仿宋_GB2312"/>
          <w:sz w:val="28"/>
          <w:szCs w:val="28"/>
          <w:highlight w:val="none"/>
        </w:rPr>
        <w:t>1</w:t>
      </w:r>
      <w:r>
        <w:rPr>
          <w:rFonts w:hint="eastAsia" w:eastAsia="仿宋_GB2312"/>
          <w:sz w:val="28"/>
          <w:szCs w:val="28"/>
          <w:highlight w:val="none"/>
          <w:lang w:eastAsia="zh-CN"/>
        </w:rPr>
        <w:t>.预算</w:t>
      </w:r>
      <w:r>
        <w:rPr>
          <w:rFonts w:hint="eastAsia" w:eastAsia="仿宋_GB2312"/>
          <w:sz w:val="28"/>
          <w:szCs w:val="28"/>
          <w:highlight w:val="none"/>
          <w:lang w:val="en-US" w:eastAsia="zh-CN"/>
        </w:rPr>
        <w:t>编制和执行。</w:t>
      </w:r>
    </w:p>
    <w:p>
      <w:pPr>
        <w:spacing w:line="560" w:lineRule="exact"/>
        <w:ind w:firstLine="578" w:firstLineChars="200"/>
        <w:rPr>
          <w:rFonts w:hint="default" w:eastAsia="仿宋_GB2312"/>
          <w:sz w:val="28"/>
          <w:szCs w:val="28"/>
          <w:highlight w:val="none"/>
          <w:lang w:val="en-US" w:eastAsia="zh-CN"/>
        </w:rPr>
      </w:pPr>
      <w:r>
        <w:rPr>
          <w:rFonts w:hint="eastAsia" w:eastAsia="仿宋_GB2312"/>
          <w:sz w:val="28"/>
          <w:szCs w:val="28"/>
          <w:highlight w:val="none"/>
          <w:lang w:val="en-US" w:eastAsia="zh-CN"/>
        </w:rPr>
        <w:t>加强</w:t>
      </w:r>
      <w:r>
        <w:rPr>
          <w:rFonts w:hint="default" w:eastAsia="仿宋_GB2312"/>
          <w:sz w:val="28"/>
          <w:szCs w:val="28"/>
          <w:highlight w:val="none"/>
          <w:lang w:val="en-US" w:eastAsia="zh-CN"/>
        </w:rPr>
        <w:t>预算编制工作，明确编制依据、编制程序、编制方法等内容，确保预算编制依据合理、程序适当、方法科学，避免预算指标过高或过低。</w:t>
      </w:r>
      <w:r>
        <w:rPr>
          <w:rFonts w:hint="eastAsia" w:eastAsia="仿宋_GB2312"/>
          <w:sz w:val="28"/>
          <w:szCs w:val="28"/>
          <w:highlight w:val="none"/>
          <w:lang w:val="en-US" w:eastAsia="zh-CN"/>
        </w:rPr>
        <w:t>市财政</w:t>
      </w:r>
      <w:r>
        <w:rPr>
          <w:rFonts w:hint="default" w:eastAsia="仿宋_GB2312"/>
          <w:sz w:val="28"/>
          <w:szCs w:val="28"/>
          <w:highlight w:val="none"/>
          <w:lang w:val="en-US" w:eastAsia="zh-CN"/>
        </w:rPr>
        <w:t xml:space="preserve">下达的预算应当保持稳定，不得随意调整。由于市场环境、国家政策或不可抗力等客观因素，导致预算执行发生重大差异确需调整预算的，应当履行严格的审批程序。 </w:t>
      </w:r>
    </w:p>
    <w:p>
      <w:pPr>
        <w:spacing w:line="560" w:lineRule="exact"/>
        <w:ind w:firstLine="578" w:firstLineChars="200"/>
        <w:rPr>
          <w:rFonts w:hint="default" w:eastAsia="仿宋_GB2312"/>
          <w:sz w:val="28"/>
          <w:szCs w:val="28"/>
          <w:highlight w:val="none"/>
          <w:lang w:val="en-US" w:eastAsia="zh-CN"/>
        </w:rPr>
      </w:pPr>
      <w:r>
        <w:rPr>
          <w:rFonts w:hint="default" w:eastAsia="仿宋_GB2312"/>
          <w:sz w:val="28"/>
          <w:szCs w:val="28"/>
          <w:highlight w:val="none"/>
          <w:lang w:val="en-US" w:eastAsia="zh-CN"/>
        </w:rPr>
        <w:t>加强对预算执行的管理，严格按照批复的项目和用途使用，未经批准不得自行改变项目内容，扩大使用范围；要加强对项目使用情况的监督检查，实行追踪问效，切实提高资金使用的安全性、规范性和有效性。落实预算执行责任制，确保预算刚性，严格预算执行。</w:t>
      </w:r>
    </w:p>
    <w:p>
      <w:pPr>
        <w:spacing w:line="560" w:lineRule="exact"/>
        <w:ind w:firstLine="578" w:firstLineChars="200"/>
        <w:rPr>
          <w:rFonts w:hint="default" w:eastAsia="仿宋_GB2312"/>
          <w:sz w:val="28"/>
          <w:szCs w:val="28"/>
          <w:highlight w:val="none"/>
          <w:lang w:val="en-US" w:eastAsia="zh-CN"/>
        </w:rPr>
      </w:pPr>
      <w:r>
        <w:rPr>
          <w:rFonts w:hint="eastAsia" w:eastAsia="仿宋_GB2312"/>
          <w:sz w:val="28"/>
          <w:szCs w:val="28"/>
          <w:highlight w:val="none"/>
          <w:lang w:val="en-US" w:eastAsia="zh-CN"/>
        </w:rPr>
        <w:t>2.预算的监控。</w:t>
      </w:r>
    </w:p>
    <w:p>
      <w:pPr>
        <w:spacing w:line="560" w:lineRule="exact"/>
        <w:ind w:firstLine="578" w:firstLineChars="200"/>
        <w:rPr>
          <w:rFonts w:hint="default" w:eastAsia="仿宋_GB2312"/>
          <w:sz w:val="28"/>
          <w:szCs w:val="28"/>
          <w:highlight w:val="none"/>
          <w:lang w:val="en-US" w:eastAsia="zh-CN"/>
        </w:rPr>
      </w:pPr>
      <w:r>
        <w:rPr>
          <w:rFonts w:hint="default" w:eastAsia="仿宋_GB2312"/>
          <w:sz w:val="28"/>
          <w:szCs w:val="28"/>
          <w:highlight w:val="none"/>
          <w:lang w:val="en-US" w:eastAsia="zh-CN"/>
        </w:rPr>
        <w:t>加强与各预算执行单位的沟通，运用财务信息和其他相关资料监控预算执行情况，及时向决策机构和各预算执行单位报告、反馈预算执行进度、执行差异及其对</w:t>
      </w:r>
      <w:r>
        <w:rPr>
          <w:rFonts w:hint="eastAsia" w:eastAsia="仿宋_GB2312"/>
          <w:sz w:val="28"/>
          <w:szCs w:val="28"/>
          <w:highlight w:val="none"/>
          <w:lang w:val="en-US" w:eastAsia="zh-CN"/>
        </w:rPr>
        <w:t>绩效</w:t>
      </w:r>
      <w:r>
        <w:rPr>
          <w:rFonts w:hint="default" w:eastAsia="仿宋_GB2312"/>
          <w:sz w:val="28"/>
          <w:szCs w:val="28"/>
          <w:highlight w:val="none"/>
          <w:lang w:val="en-US" w:eastAsia="zh-CN"/>
        </w:rPr>
        <w:t xml:space="preserve">目标的影响， 将年度预算细分为季度、月度预算，通过实施分期预算控制，实现年度预算目标。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78" w:firstLineChars="200"/>
        <w:textAlignment w:val="auto"/>
        <w:rPr>
          <w:rFonts w:hint="eastAsia" w:eastAsia="仿宋_GB2312"/>
          <w:sz w:val="28"/>
          <w:szCs w:val="28"/>
          <w:highlight w:val="none"/>
          <w:lang w:val="en-US" w:eastAsia="zh-CN"/>
        </w:rPr>
      </w:pPr>
      <w:r>
        <w:rPr>
          <w:rFonts w:hint="eastAsia" w:eastAsia="仿宋_GB2312"/>
          <w:sz w:val="28"/>
          <w:szCs w:val="28"/>
          <w:highlight w:val="none"/>
          <w:lang w:val="en-US" w:eastAsia="zh-CN"/>
        </w:rPr>
        <w:t>3.进一步完善市残联对被救助对象的档案管理。加强档案管理工作，在档案中收录康复治疗期间救助对象治疗费用台账，及相关康复治疗支出凭据、康复治疗前后文字及图片的对比成果等重要资料。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78" w:firstLineChars="200"/>
        <w:textAlignment w:val="auto"/>
        <w:rPr>
          <w:rFonts w:hint="eastAsia" w:eastAsia="仿宋_GB2312"/>
          <w:sz w:val="28"/>
          <w:szCs w:val="28"/>
          <w:highlight w:val="none"/>
          <w:lang w:val="en-US" w:eastAsia="zh-CN"/>
        </w:rPr>
      </w:pPr>
      <w:r>
        <w:rPr>
          <w:rFonts w:hint="eastAsia" w:eastAsia="仿宋_GB2312"/>
          <w:sz w:val="28"/>
          <w:szCs w:val="28"/>
          <w:highlight w:val="none"/>
          <w:lang w:val="en-US" w:eastAsia="zh-CN"/>
        </w:rPr>
        <w:t>4.在确定定性绩效指标的指标值时，应结合项目实施情况及资金预算而设定，建议加强财政预算绩效目标管理，加强人员的绩效管理培训。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78" w:firstLineChars="200"/>
        <w:textAlignment w:val="auto"/>
        <w:rPr>
          <w:rFonts w:hint="eastAsia" w:eastAsia="仿宋_GB2312"/>
          <w:sz w:val="28"/>
          <w:szCs w:val="28"/>
          <w:highlight w:val="none"/>
          <w:lang w:val="en-US" w:eastAsia="zh-CN"/>
        </w:rPr>
      </w:pPr>
      <w:r>
        <w:rPr>
          <w:rFonts w:hint="eastAsia" w:eastAsia="仿宋_GB2312"/>
          <w:sz w:val="28"/>
          <w:szCs w:val="28"/>
          <w:highlight w:val="none"/>
          <w:lang w:val="en-US" w:eastAsia="zh-CN"/>
        </w:rPr>
        <w:t>5.完善满意度调查，制作适用的满意度调查问卷。对康复治疗过程期中及期末进行至少两次的满意度调查。纳入对实施单位的绩效考核中，促进康复实施单位提高康复服务水平。</w:t>
      </w:r>
    </w:p>
    <w:p>
      <w:pPr>
        <w:numPr>
          <w:ilvl w:val="0"/>
          <w:numId w:val="0"/>
        </w:numPr>
        <w:spacing w:line="560" w:lineRule="exact"/>
        <w:ind w:leftChars="200"/>
        <w:rPr>
          <w:rFonts w:hint="default" w:eastAsia="仿宋_GB2312"/>
          <w:sz w:val="28"/>
          <w:szCs w:val="28"/>
          <w:highlight w:val="none"/>
          <w:lang w:val="en-US" w:eastAsia="zh-CN"/>
        </w:rPr>
      </w:pPr>
    </w:p>
    <w:p>
      <w:pPr>
        <w:spacing w:line="560" w:lineRule="exact"/>
        <w:jc w:val="left"/>
        <w:rPr>
          <w:rFonts w:eastAsia="仿宋_GB2312"/>
          <w:sz w:val="28"/>
          <w:szCs w:val="28"/>
          <w:highlight w:val="none"/>
        </w:rPr>
      </w:pPr>
      <w:r>
        <w:rPr>
          <w:rFonts w:eastAsia="仿宋_GB2312"/>
          <w:sz w:val="28"/>
          <w:szCs w:val="28"/>
          <w:highlight w:val="none"/>
        </w:rPr>
        <w:t>附件：20</w:t>
      </w:r>
      <w:r>
        <w:rPr>
          <w:rFonts w:hint="eastAsia" w:eastAsia="仿宋_GB2312"/>
          <w:sz w:val="28"/>
          <w:szCs w:val="28"/>
          <w:highlight w:val="none"/>
          <w:lang w:val="en-US" w:eastAsia="zh-CN"/>
        </w:rPr>
        <w:t>20</w:t>
      </w:r>
      <w:r>
        <w:rPr>
          <w:rFonts w:eastAsia="仿宋_GB2312"/>
          <w:sz w:val="28"/>
          <w:szCs w:val="28"/>
          <w:highlight w:val="none"/>
        </w:rPr>
        <w:t>年度</w:t>
      </w:r>
      <w:r>
        <w:rPr>
          <w:rFonts w:hint="eastAsia" w:eastAsia="仿宋_GB2312"/>
          <w:sz w:val="28"/>
          <w:szCs w:val="28"/>
          <w:highlight w:val="none"/>
        </w:rPr>
        <w:t>柳州市残疾人联合会残疾人康复经费</w:t>
      </w:r>
      <w:r>
        <w:rPr>
          <w:rFonts w:eastAsia="仿宋_GB2312"/>
          <w:bCs/>
          <w:sz w:val="28"/>
          <w:szCs w:val="28"/>
          <w:highlight w:val="none"/>
        </w:rPr>
        <w:t>项目</w:t>
      </w:r>
      <w:r>
        <w:rPr>
          <w:rFonts w:eastAsia="仿宋_GB2312"/>
          <w:sz w:val="28"/>
          <w:szCs w:val="28"/>
          <w:highlight w:val="none"/>
        </w:rPr>
        <w:t>绩效评价量化指标表</w:t>
      </w:r>
    </w:p>
    <w:p>
      <w:pPr>
        <w:spacing w:line="560" w:lineRule="exact"/>
        <w:ind w:firstLine="585"/>
        <w:rPr>
          <w:rFonts w:eastAsia="仿宋_GB2312"/>
          <w:sz w:val="28"/>
          <w:szCs w:val="28"/>
          <w:highlight w:val="yellow"/>
        </w:rPr>
      </w:pPr>
    </w:p>
    <w:p>
      <w:pPr>
        <w:spacing w:line="520" w:lineRule="exact"/>
        <w:rPr>
          <w:rFonts w:eastAsia="仿宋_GB2312"/>
          <w:sz w:val="28"/>
          <w:szCs w:val="28"/>
          <w:highlight w:val="yellow"/>
        </w:rPr>
      </w:pPr>
      <w:bookmarkStart w:id="0" w:name="_GoBack"/>
      <w:bookmarkEnd w:id="0"/>
    </w:p>
    <w:p>
      <w:pPr>
        <w:spacing w:line="560" w:lineRule="exact"/>
        <w:jc w:val="right"/>
        <w:rPr>
          <w:rFonts w:eastAsia="仿宋_GB2312"/>
          <w:sz w:val="28"/>
          <w:szCs w:val="28"/>
          <w:highlight w:val="none"/>
        </w:rPr>
      </w:pPr>
      <w:r>
        <w:rPr>
          <w:rFonts w:eastAsia="仿宋_GB2312"/>
          <w:sz w:val="28"/>
          <w:szCs w:val="28"/>
          <w:highlight w:val="none"/>
        </w:rPr>
        <w:t>广西正</w:t>
      </w:r>
      <w:r>
        <w:rPr>
          <w:rFonts w:hint="eastAsia" w:eastAsia="仿宋_GB2312"/>
          <w:sz w:val="28"/>
          <w:szCs w:val="28"/>
          <w:highlight w:val="none"/>
        </w:rPr>
        <w:t>德</w:t>
      </w:r>
      <w:r>
        <w:rPr>
          <w:rFonts w:eastAsia="仿宋_GB2312"/>
          <w:sz w:val="28"/>
          <w:szCs w:val="28"/>
          <w:highlight w:val="none"/>
        </w:rPr>
        <w:t>会计师事务所</w:t>
      </w:r>
      <w:r>
        <w:rPr>
          <w:rFonts w:eastAsia="仿宋_GB2312"/>
          <w:sz w:val="28"/>
          <w:szCs w:val="28"/>
          <w:highlight w:val="none"/>
        </w:rPr>
        <w:pict>
          <v:line id="直接连接符 3" o:spid="_x0000_s1032" o:spt="20" style="position:absolute;left:0pt;flip:x;margin-left:262.8pt;margin-top:8.5pt;height:0pt;width:0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dhLgIAADcEAAAOAAAAZHJzL2Uyb0RvYy54bWysU8GO0zAQvSPxD5bvbZI2LW3UdIWSFg4L&#10;VNrlA1zbaSwc27LdphXiF/gBJG5w2uPe+RuWz8B22tKFC0LkMBnbM89vZp5nV/uGgx3VhkmRw6Qf&#10;Q0AFloSJTQ7f3i57EwiMRYIgLgXN4YEaeDV/+mTWqowOZC05oRo4EGGyVuWwtlZlUWRwTRtk+lJR&#10;4Q4rqRtk3VJvIqJR69AbHg3ieBy1UhOlJabGuN2yO4TzgF9VFNs3VWWoBTyHjpsNVge79jaaz1C2&#10;0UjVDB9poH9g0SAm3KVnqBJZBLaa/QHVMKylkZXtY9lEsqoYpqEGV00S/1bNTY0UDbW45hh1bpP5&#10;f7D49W6lASM5HEIgUONG9PDp/vvHLz++fXb24e4rGPomtcpkLrYQK+3LxHtxo64lfmeAkEWNxIYG&#10;srcH5RASnxE9SvELo9xV6/aVJC4Gba0MHdtXugEVZ+qlT/TgritgH0Z0OI+I7i3A3SY+7UYo88k+&#10;RWljX1DZAO/kkDPh+4YytLs21pP5FeK3hVwyzsPsuQBtDqejwSgkGMkZ8Yc+zOjNuuAa7JBXT/hC&#10;Ze7kMkzLrSABrKaILI6+RYx3vrucC4/ninB0jl4nj/fTeLqYLCZpLx2MF700Lsve82WR9sbL5Nmo&#10;HJZFUSYfPLUkzWpGCBWe3UmqSfp3Ujg+mk5kZ7Ge2xA9Rg/9cmRP/0A6zNOPsBPDWpLDSp/m7NQZ&#10;go8vycv/cu38y/c+/wkAAP//AwBQSwMEFAAGAAgAAAAhAHOwZt3aAAAACQEAAA8AAABkcnMvZG93&#10;bnJldi54bWxMj8FOwzAQRO9I/QdrK3GjDkEtNMSpqqpwQUKihJ6deEki7HUUu2n4exb1AMedeZqd&#10;yTeTs2LEIXSeFNwuEhBItTcdNQrK96ebBxAhajLaekIF3xhgU8yucp0Zf6Y3HA+xERxCIdMK2hj7&#10;TMpQt+h0WPgeib1PPzgd+RwaaQZ95nBnZZokK+l0R/yh1T3uWqy/DienYHt82d+9jpXz1qyb8sO4&#10;MnlOlbqeT9tHEBGn+AfDb32uDgV3qvyJTBBWwTJdrhhl4543MXARqosgi1z+X1D8AAAA//8DAFBL&#10;AQItABQABgAIAAAAIQC2gziS/gAAAOEBAAATAAAAAAAAAAAAAAAAAAAAAABbQ29udGVudF9UeXBl&#10;c10ueG1sUEsBAi0AFAAGAAgAAAAhADj9If/WAAAAlAEAAAsAAAAAAAAAAAAAAAAALwEAAF9yZWxz&#10;Ly5yZWxzUEsBAi0AFAAGAAgAAAAhAEN2Z2EuAgAANwQAAA4AAAAAAAAAAAAAAAAALgIAAGRycy9l&#10;Mm9Eb2MueG1sUEsBAi0AFAAGAAgAAAAhAHOwZt3aAAAACQEAAA8AAAAAAAAAAAAAAAAAiAQAAGRy&#10;cy9kb3ducmV2LnhtbFBLBQYAAAAABAAEAPMAAACPBQAAAAA=&#10;">
            <v:path arrowok="t"/>
            <v:fill focussize="0,0"/>
            <v:stroke/>
            <v:imagedata o:title=""/>
            <o:lock v:ext="edit"/>
          </v:line>
        </w:pict>
      </w:r>
      <w:r>
        <w:rPr>
          <w:rFonts w:eastAsia="仿宋_GB2312"/>
          <w:sz w:val="28"/>
          <w:szCs w:val="28"/>
          <w:highlight w:val="none"/>
        </w:rPr>
        <w:t>有限公司</w:t>
      </w:r>
    </w:p>
    <w:p>
      <w:pPr>
        <w:spacing w:line="560" w:lineRule="exact"/>
        <w:jc w:val="center"/>
        <w:rPr>
          <w:rFonts w:eastAsia="仿宋_GB2312"/>
          <w:sz w:val="28"/>
          <w:szCs w:val="28"/>
          <w:highlight w:val="none"/>
        </w:rPr>
      </w:pPr>
      <w:r>
        <w:rPr>
          <w:rFonts w:hint="eastAsia" w:eastAsia="仿宋_GB2312"/>
          <w:sz w:val="28"/>
          <w:szCs w:val="28"/>
          <w:highlight w:val="none"/>
          <w:lang w:val="en-US" w:eastAsia="zh-CN"/>
        </w:rPr>
        <w:t xml:space="preserve">                                </w:t>
      </w:r>
      <w:r>
        <w:rPr>
          <w:rFonts w:hint="eastAsia" w:eastAsia="仿宋_GB2312"/>
          <w:sz w:val="28"/>
          <w:szCs w:val="28"/>
          <w:highlight w:val="none"/>
        </w:rPr>
        <w:t>柳州分所</w:t>
      </w:r>
      <w:r>
        <w:rPr>
          <w:rFonts w:eastAsia="仿宋_GB2312"/>
          <w:sz w:val="28"/>
          <w:szCs w:val="28"/>
          <w:highlight w:val="none"/>
        </w:rPr>
        <w:t xml:space="preserve">                          </w:t>
      </w:r>
    </w:p>
    <w:p>
      <w:pPr>
        <w:spacing w:line="560" w:lineRule="exact"/>
        <w:ind w:firstLine="462" w:firstLineChars="160"/>
        <w:rPr>
          <w:rFonts w:eastAsia="仿宋_GB2312"/>
          <w:sz w:val="28"/>
          <w:szCs w:val="28"/>
          <w:highlight w:val="none"/>
        </w:rPr>
      </w:pPr>
      <w:r>
        <w:rPr>
          <w:rFonts w:hint="eastAsia" w:eastAsia="仿宋_GB2312"/>
          <w:sz w:val="28"/>
          <w:szCs w:val="28"/>
          <w:highlight w:val="none"/>
        </w:rPr>
        <w:t xml:space="preserve">                       </w:t>
      </w:r>
      <w:r>
        <w:rPr>
          <w:rFonts w:hint="eastAsia" w:eastAsia="仿宋_GB2312"/>
          <w:sz w:val="28"/>
          <w:szCs w:val="28"/>
          <w:highlight w:val="none"/>
          <w:lang w:val="en-US" w:eastAsia="zh-CN"/>
        </w:rPr>
        <w:t xml:space="preserve">             </w:t>
      </w:r>
      <w:r>
        <w:rPr>
          <w:rFonts w:hint="eastAsia" w:eastAsia="仿宋_GB2312"/>
          <w:sz w:val="28"/>
          <w:highlight w:val="none"/>
          <w:lang w:val="en-US" w:eastAsia="zh-CN"/>
        </w:rPr>
        <w:t>2021</w:t>
      </w:r>
      <w:r>
        <w:rPr>
          <w:rFonts w:hint="eastAsia" w:eastAsia="仿宋_GB2312"/>
          <w:sz w:val="28"/>
          <w:highlight w:val="none"/>
        </w:rPr>
        <w:t>年</w:t>
      </w:r>
      <w:r>
        <w:rPr>
          <w:rFonts w:hint="eastAsia" w:eastAsia="仿宋_GB2312"/>
          <w:sz w:val="28"/>
          <w:highlight w:val="none"/>
          <w:lang w:val="en-US" w:eastAsia="zh-CN"/>
        </w:rPr>
        <w:t>5</w:t>
      </w:r>
      <w:r>
        <w:rPr>
          <w:rFonts w:eastAsia="仿宋_GB2312"/>
          <w:sz w:val="28"/>
          <w:highlight w:val="none"/>
        </w:rPr>
        <w:t>月</w:t>
      </w:r>
      <w:r>
        <w:rPr>
          <w:rFonts w:hint="eastAsia" w:eastAsia="仿宋_GB2312"/>
          <w:sz w:val="28"/>
          <w:highlight w:val="none"/>
          <w:lang w:val="en-US" w:eastAsia="zh-CN"/>
        </w:rPr>
        <w:t>29</w:t>
      </w:r>
      <w:r>
        <w:rPr>
          <w:rFonts w:eastAsia="仿宋_GB2312"/>
          <w:sz w:val="28"/>
          <w:highlight w:val="none"/>
        </w:rPr>
        <w:t>日</w:t>
      </w:r>
    </w:p>
    <w:p>
      <w:pPr>
        <w:spacing w:line="600" w:lineRule="exact"/>
        <w:jc w:val="center"/>
        <w:rPr>
          <w:rFonts w:eastAsia="仿宋_GB2312"/>
          <w:sz w:val="28"/>
        </w:rPr>
      </w:pPr>
    </w:p>
    <w:sectPr>
      <w:pgSz w:w="11906" w:h="16838"/>
      <w:pgMar w:top="1304" w:right="1417" w:bottom="850" w:left="1701" w:header="851" w:footer="992" w:gutter="0"/>
      <w:pgBorders>
        <w:top w:val="none" w:sz="0" w:space="0"/>
        <w:left w:val="none" w:sz="0" w:space="0"/>
        <w:bottom w:val="none" w:sz="0" w:space="0"/>
        <w:right w:val="none" w:sz="0" w:space="0"/>
      </w:pgBorders>
      <w:cols w:space="0" w:num="1"/>
      <w:rtlGutter w:val="0"/>
      <w:docGrid w:type="linesAndChars" w:linePitch="439" w:charSpace="19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skerville">
    <w:altName w:val="Times New Roman"/>
    <w:panose1 w:val="00000000000000000000"/>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u w:val="single"/>
      </w:rPr>
    </w:pPr>
    <w:r>
      <w:rPr>
        <w:rFonts w:hint="eastAsia"/>
        <w:u w:val="single"/>
      </w:rPr>
      <w:t xml:space="preserve">                                                                                                                                                                     </w:t>
    </w:r>
  </w:p>
  <w:p>
    <w:pPr>
      <w:pStyle w:val="9"/>
      <w:jc w:val="center"/>
      <w:rPr>
        <w:rFonts w:eastAsia="仿宋_GB2312"/>
      </w:rPr>
    </w:pPr>
    <w:r>
      <w:rPr>
        <w:rFonts w:eastAsia="仿宋_GB2312"/>
        <w:b/>
        <w:bCs/>
        <w:i/>
        <w:iCs/>
      </w:rPr>
      <w:pict>
        <v:line id="Line 1" o:spid="_x0000_s2049" o:spt="20" style="position:absolute;left:0pt;margin-left:112pt;margin-top:6.8pt;height:0pt;width:0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GTDAIAACI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YKdKB&#10;RVuhOMpCZXrjCgBUamdDbvSsXsxW068OKV21RB14VPh6MRAWI5KHkLBwBvj3/SfNAEOOXscynRvb&#10;BUooADpHNy53N/jZIzps0ttuQopbiLHOf+S6Q2FSYglqIyU5bZ0H0QC9QcINSm+ElNFmqVBf4sV0&#10;Mo0BTkvBwmGAOXvYV9KiEwmNEr9QASB7gFl9VCyStZyw9XXuiZDDHPBSBT5IAuRcZ0MnfFuki/V8&#10;Pc9H+WS2HuVpXY8+bKp8NNtk76f1u7qq6ux7kJblRSsY4yqou3Vllv+d69f3MfTTvS/vZUge2WOK&#10;IPb2j6Kji8G4oQX2ml12NlQjGAqNGMHXRxM6/dd1RP182qsfAAAA//8DAFBLAwQUAAYACAAAACEA&#10;WMO059oAAAAJAQAADwAAAGRycy9kb3ducmV2LnhtbEyPQU/CQBCF7yb8h82YeCGytRhiareEqL15&#10;ATReh+7YNnZnS3eB6q9nDAc9znsvb76XL0fXqSMNofVs4G6WgCKuvG25NvC2LW8fQIWIbLHzTAa+&#10;KcCymFzlmFl/4jUdN7FWUsIhQwNNjH2mdagachhmvicW79MPDqOcQ63tgCcpd51Ok2ShHbYsHxrs&#10;6amh6mtzcAZC+U778mdaTZOPee0p3T+/vqAxN9fj6hFUpDH+heEXX9ChEKadP7ANqjOQpveyJYox&#10;X4CSwEXYXQRd5Pr/guIMAAD//wMAUEsBAi0AFAAGAAgAAAAhALaDOJL+AAAA4QEAABMAAAAAAAAA&#10;AAAAAAAAAAAAAFtDb250ZW50X1R5cGVzXS54bWxQSwECLQAUAAYACAAAACEAOP0h/9YAAACUAQAA&#10;CwAAAAAAAAAAAAAAAAAvAQAAX3JlbHMvLnJlbHNQSwECLQAUAAYACAAAACEA4TWBkwwCAAAiBAAA&#10;DgAAAAAAAAAAAAAAAAAuAgAAZHJzL2Uyb0RvYy54bWxQSwECLQAUAAYACAAAACEAWMO059oAAAAJ&#10;AQAADwAAAAAAAAAAAAAAAABmBAAAZHJzL2Rvd25yZXYueG1sUEsFBgAAAAAEAAQA8wAAAG0FAAAA&#10;AA==&#10;">
          <v:path arrowok="t"/>
          <v:fill focussize="0,0"/>
          <v:stroke/>
          <v:imagedata o:title=""/>
          <o:lock v:ext="edit"/>
        </v:line>
      </w:pict>
    </w:r>
    <w:r>
      <w:rPr>
        <w:rFonts w:hint="eastAsia" w:eastAsia="仿宋_GB2312"/>
      </w:rPr>
      <w:t>柳州市</w:t>
    </w:r>
    <w:r>
      <w:rPr>
        <w:rFonts w:hint="eastAsia" w:eastAsia="仿宋_GB2312"/>
        <w:lang w:val="en-US" w:eastAsia="zh-CN"/>
      </w:rPr>
      <w:t>残疾人联合</w:t>
    </w:r>
    <w:r>
      <w:rPr>
        <w:rFonts w:hint="eastAsia" w:eastAsia="仿宋_GB2312"/>
      </w:rPr>
      <w:t>会</w:t>
    </w:r>
    <w:r>
      <w:rPr>
        <w:rFonts w:hint="eastAsia" w:eastAsia="仿宋_GB2312"/>
        <w:lang w:val="en-US" w:eastAsia="zh-CN"/>
      </w:rPr>
      <w:t>残疾人康复经费</w:t>
    </w:r>
    <w:r>
      <w:rPr>
        <w:rFonts w:hint="eastAsia" w:eastAsia="仿宋_GB2312"/>
        <w:kern w:val="0"/>
      </w:rPr>
      <w:t>项目</w:t>
    </w:r>
    <w:r>
      <w:rPr>
        <w:rFonts w:hint="eastAsia" w:eastAsia="仿宋_GB2312"/>
      </w:rPr>
      <w:t>绩效评价</w:t>
    </w:r>
    <w:r>
      <w:rPr>
        <w:rFonts w:eastAsia="仿宋_GB2312"/>
      </w:rPr>
      <w:t>报告</w:t>
    </w:r>
    <w:r>
      <w:rPr>
        <w:rFonts w:hint="eastAsia" w:eastAsia="仿宋_GB2312"/>
      </w:rPr>
      <w:t xml:space="preserve">  第 </w:t>
    </w:r>
    <w:r>
      <w:rPr>
        <w:rStyle w:val="20"/>
        <w:rFonts w:eastAsia="仿宋_GB2312"/>
      </w:rPr>
      <w:fldChar w:fldCharType="begin"/>
    </w:r>
    <w:r>
      <w:rPr>
        <w:rStyle w:val="20"/>
        <w:rFonts w:eastAsia="仿宋_GB2312"/>
      </w:rPr>
      <w:instrText xml:space="preserve"> PAGE </w:instrText>
    </w:r>
    <w:r>
      <w:rPr>
        <w:rStyle w:val="20"/>
        <w:rFonts w:eastAsia="仿宋_GB2312"/>
      </w:rPr>
      <w:fldChar w:fldCharType="separate"/>
    </w:r>
    <w:r>
      <w:rPr>
        <w:rStyle w:val="20"/>
        <w:rFonts w:eastAsia="仿宋_GB2312"/>
      </w:rPr>
      <w:t>9</w:t>
    </w:r>
    <w:r>
      <w:rPr>
        <w:rStyle w:val="20"/>
        <w:rFonts w:eastAsia="仿宋_GB2312"/>
      </w:rPr>
      <w:fldChar w:fldCharType="end"/>
    </w:r>
    <w:r>
      <w:rPr>
        <w:rFonts w:hint="eastAsia" w:eastAsia="仿宋_GB2312"/>
      </w:rPr>
      <w:t xml:space="preserve"> 页 共 </w:t>
    </w:r>
    <w:r>
      <w:rPr>
        <w:rStyle w:val="20"/>
        <w:rFonts w:eastAsia="仿宋_GB2312"/>
      </w:rPr>
      <w:fldChar w:fldCharType="begin"/>
    </w:r>
    <w:r>
      <w:rPr>
        <w:rStyle w:val="20"/>
        <w:rFonts w:eastAsia="仿宋_GB2312"/>
      </w:rPr>
      <w:instrText xml:space="preserve"> NUMPAGES </w:instrText>
    </w:r>
    <w:r>
      <w:rPr>
        <w:rStyle w:val="20"/>
        <w:rFonts w:eastAsia="仿宋_GB2312"/>
      </w:rPr>
      <w:fldChar w:fldCharType="separate"/>
    </w:r>
    <w:r>
      <w:rPr>
        <w:rStyle w:val="20"/>
        <w:rFonts w:eastAsia="仿宋_GB2312"/>
      </w:rPr>
      <w:t>11</w:t>
    </w:r>
    <w:r>
      <w:rPr>
        <w:rStyle w:val="20"/>
        <w:rFonts w:eastAsia="仿宋_GB2312"/>
      </w:rPr>
      <w:fldChar w:fldCharType="end"/>
    </w:r>
    <w:r>
      <w:rPr>
        <w:rStyle w:val="20"/>
        <w:rFonts w:hint="eastAsia" w:eastAsia="仿宋_GB2312"/>
      </w:rPr>
      <w:t xml:space="preserve"> </w:t>
    </w:r>
    <w:r>
      <w:rPr>
        <w:rFonts w:hint="eastAsia" w:eastAsia="仿宋_GB2312"/>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DC0525"/>
    <w:multiLevelType w:val="singleLevel"/>
    <w:tmpl w:val="88DC0525"/>
    <w:lvl w:ilvl="0" w:tentative="0">
      <w:start w:val="1"/>
      <w:numFmt w:val="decimal"/>
      <w:suff w:val="nothing"/>
      <w:lvlText w:val="（%1）"/>
      <w:lvlJc w:val="left"/>
    </w:lvl>
  </w:abstractNum>
  <w:abstractNum w:abstractNumId="1">
    <w:nsid w:val="B5C11D67"/>
    <w:multiLevelType w:val="singleLevel"/>
    <w:tmpl w:val="B5C11D67"/>
    <w:lvl w:ilvl="0" w:tentative="0">
      <w:start w:val="2"/>
      <w:numFmt w:val="decimal"/>
      <w:suff w:val="nothing"/>
      <w:lvlText w:val="（%1）"/>
      <w:lvlJc w:val="left"/>
    </w:lvl>
  </w:abstractNum>
  <w:abstractNum w:abstractNumId="2">
    <w:nsid w:val="29D0C125"/>
    <w:multiLevelType w:val="singleLevel"/>
    <w:tmpl w:val="29D0C125"/>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5"/>
  <w:drawingGridHorizontalSpacing w:val="110"/>
  <w:drawingGridVerticalSpacing w:val="22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0018FB"/>
    <w:rsid w:val="0000307F"/>
    <w:rsid w:val="00005C03"/>
    <w:rsid w:val="00005DFA"/>
    <w:rsid w:val="000077A1"/>
    <w:rsid w:val="00010218"/>
    <w:rsid w:val="00010A58"/>
    <w:rsid w:val="00012208"/>
    <w:rsid w:val="00012905"/>
    <w:rsid w:val="00021B84"/>
    <w:rsid w:val="0002442F"/>
    <w:rsid w:val="00024614"/>
    <w:rsid w:val="00025BD7"/>
    <w:rsid w:val="00027A76"/>
    <w:rsid w:val="00027DCC"/>
    <w:rsid w:val="0003091B"/>
    <w:rsid w:val="00031E09"/>
    <w:rsid w:val="000333A1"/>
    <w:rsid w:val="00033AE1"/>
    <w:rsid w:val="0003456C"/>
    <w:rsid w:val="00035E13"/>
    <w:rsid w:val="000379E8"/>
    <w:rsid w:val="000408C0"/>
    <w:rsid w:val="00042F0E"/>
    <w:rsid w:val="0004307F"/>
    <w:rsid w:val="00043727"/>
    <w:rsid w:val="00044042"/>
    <w:rsid w:val="00044347"/>
    <w:rsid w:val="00045227"/>
    <w:rsid w:val="000517AA"/>
    <w:rsid w:val="00051A10"/>
    <w:rsid w:val="00051A9D"/>
    <w:rsid w:val="00054714"/>
    <w:rsid w:val="0005489B"/>
    <w:rsid w:val="00057438"/>
    <w:rsid w:val="000579F6"/>
    <w:rsid w:val="00060DB3"/>
    <w:rsid w:val="00060F21"/>
    <w:rsid w:val="00060F6B"/>
    <w:rsid w:val="000613B1"/>
    <w:rsid w:val="000614D2"/>
    <w:rsid w:val="000634E4"/>
    <w:rsid w:val="00064A04"/>
    <w:rsid w:val="00065B38"/>
    <w:rsid w:val="00066EA8"/>
    <w:rsid w:val="00067F08"/>
    <w:rsid w:val="000718A3"/>
    <w:rsid w:val="00071F1F"/>
    <w:rsid w:val="000721EA"/>
    <w:rsid w:val="000766D3"/>
    <w:rsid w:val="0007691D"/>
    <w:rsid w:val="0007758B"/>
    <w:rsid w:val="00081F36"/>
    <w:rsid w:val="000830E0"/>
    <w:rsid w:val="000835E9"/>
    <w:rsid w:val="000842A9"/>
    <w:rsid w:val="000842AE"/>
    <w:rsid w:val="00084C0B"/>
    <w:rsid w:val="00086293"/>
    <w:rsid w:val="000900F8"/>
    <w:rsid w:val="00090BFB"/>
    <w:rsid w:val="00090EB8"/>
    <w:rsid w:val="00091331"/>
    <w:rsid w:val="0009394B"/>
    <w:rsid w:val="00094762"/>
    <w:rsid w:val="00094A24"/>
    <w:rsid w:val="0009730D"/>
    <w:rsid w:val="000A2824"/>
    <w:rsid w:val="000A34F7"/>
    <w:rsid w:val="000A770A"/>
    <w:rsid w:val="000B0332"/>
    <w:rsid w:val="000B048E"/>
    <w:rsid w:val="000B0493"/>
    <w:rsid w:val="000B0AD1"/>
    <w:rsid w:val="000B17B5"/>
    <w:rsid w:val="000B1CED"/>
    <w:rsid w:val="000B6199"/>
    <w:rsid w:val="000B63A0"/>
    <w:rsid w:val="000B6B2E"/>
    <w:rsid w:val="000C0BC0"/>
    <w:rsid w:val="000C1D98"/>
    <w:rsid w:val="000C4104"/>
    <w:rsid w:val="000C51FC"/>
    <w:rsid w:val="000C67C6"/>
    <w:rsid w:val="000C75F1"/>
    <w:rsid w:val="000C7E4A"/>
    <w:rsid w:val="000D113E"/>
    <w:rsid w:val="000D11C3"/>
    <w:rsid w:val="000D721F"/>
    <w:rsid w:val="000D7F58"/>
    <w:rsid w:val="000E255D"/>
    <w:rsid w:val="000E2953"/>
    <w:rsid w:val="000E3231"/>
    <w:rsid w:val="000E3591"/>
    <w:rsid w:val="000E39A2"/>
    <w:rsid w:val="000E3AF6"/>
    <w:rsid w:val="000E4C93"/>
    <w:rsid w:val="000E543F"/>
    <w:rsid w:val="000E5A5F"/>
    <w:rsid w:val="000E61AA"/>
    <w:rsid w:val="000F0CD5"/>
    <w:rsid w:val="000F27CD"/>
    <w:rsid w:val="000F2D46"/>
    <w:rsid w:val="000F7454"/>
    <w:rsid w:val="000F750D"/>
    <w:rsid w:val="000F76C6"/>
    <w:rsid w:val="000F7F07"/>
    <w:rsid w:val="001004DC"/>
    <w:rsid w:val="00100915"/>
    <w:rsid w:val="00100E66"/>
    <w:rsid w:val="00105845"/>
    <w:rsid w:val="00110003"/>
    <w:rsid w:val="001112AB"/>
    <w:rsid w:val="00111B9B"/>
    <w:rsid w:val="0011597D"/>
    <w:rsid w:val="00116F56"/>
    <w:rsid w:val="0012058F"/>
    <w:rsid w:val="0012313B"/>
    <w:rsid w:val="00123578"/>
    <w:rsid w:val="001247A7"/>
    <w:rsid w:val="001256C0"/>
    <w:rsid w:val="0012587D"/>
    <w:rsid w:val="001335CC"/>
    <w:rsid w:val="00133723"/>
    <w:rsid w:val="0013563B"/>
    <w:rsid w:val="0013604F"/>
    <w:rsid w:val="00136813"/>
    <w:rsid w:val="00140EAE"/>
    <w:rsid w:val="00144C17"/>
    <w:rsid w:val="00144CB7"/>
    <w:rsid w:val="0014571F"/>
    <w:rsid w:val="001463F2"/>
    <w:rsid w:val="00146BEC"/>
    <w:rsid w:val="00146E06"/>
    <w:rsid w:val="00146E9B"/>
    <w:rsid w:val="0014756B"/>
    <w:rsid w:val="001509E8"/>
    <w:rsid w:val="00151086"/>
    <w:rsid w:val="001528E2"/>
    <w:rsid w:val="001528EE"/>
    <w:rsid w:val="00154E03"/>
    <w:rsid w:val="00157F45"/>
    <w:rsid w:val="00161286"/>
    <w:rsid w:val="001628BC"/>
    <w:rsid w:val="00162A65"/>
    <w:rsid w:val="0016529A"/>
    <w:rsid w:val="00166D28"/>
    <w:rsid w:val="00167215"/>
    <w:rsid w:val="00171744"/>
    <w:rsid w:val="00172698"/>
    <w:rsid w:val="001749E9"/>
    <w:rsid w:val="00184816"/>
    <w:rsid w:val="0018512C"/>
    <w:rsid w:val="00186366"/>
    <w:rsid w:val="00187BCF"/>
    <w:rsid w:val="00192416"/>
    <w:rsid w:val="001928DB"/>
    <w:rsid w:val="00193D93"/>
    <w:rsid w:val="001944D8"/>
    <w:rsid w:val="001950AD"/>
    <w:rsid w:val="001A0FF8"/>
    <w:rsid w:val="001A117F"/>
    <w:rsid w:val="001A569A"/>
    <w:rsid w:val="001A5FE3"/>
    <w:rsid w:val="001A6E20"/>
    <w:rsid w:val="001A7880"/>
    <w:rsid w:val="001B27B6"/>
    <w:rsid w:val="001B3C96"/>
    <w:rsid w:val="001B5746"/>
    <w:rsid w:val="001B5C72"/>
    <w:rsid w:val="001C10B1"/>
    <w:rsid w:val="001C1DD1"/>
    <w:rsid w:val="001C34C8"/>
    <w:rsid w:val="001C3C89"/>
    <w:rsid w:val="001C439B"/>
    <w:rsid w:val="001C47FE"/>
    <w:rsid w:val="001C4D15"/>
    <w:rsid w:val="001C5CEB"/>
    <w:rsid w:val="001C5EC9"/>
    <w:rsid w:val="001C5F16"/>
    <w:rsid w:val="001C6A41"/>
    <w:rsid w:val="001C6F09"/>
    <w:rsid w:val="001C70F9"/>
    <w:rsid w:val="001C721E"/>
    <w:rsid w:val="001C7AF6"/>
    <w:rsid w:val="001D0E56"/>
    <w:rsid w:val="001D3FA0"/>
    <w:rsid w:val="001D4351"/>
    <w:rsid w:val="001D457E"/>
    <w:rsid w:val="001D4ACF"/>
    <w:rsid w:val="001D59A8"/>
    <w:rsid w:val="001D7A04"/>
    <w:rsid w:val="001E4C05"/>
    <w:rsid w:val="001E5C0B"/>
    <w:rsid w:val="001E79C0"/>
    <w:rsid w:val="001E7ABF"/>
    <w:rsid w:val="001E7AF5"/>
    <w:rsid w:val="001F2CA1"/>
    <w:rsid w:val="001F30E8"/>
    <w:rsid w:val="001F3B3E"/>
    <w:rsid w:val="001F4829"/>
    <w:rsid w:val="001F550A"/>
    <w:rsid w:val="001F6B33"/>
    <w:rsid w:val="001F7118"/>
    <w:rsid w:val="0020035F"/>
    <w:rsid w:val="00201199"/>
    <w:rsid w:val="002024C9"/>
    <w:rsid w:val="002047ED"/>
    <w:rsid w:val="0020718E"/>
    <w:rsid w:val="00207EF3"/>
    <w:rsid w:val="00210C9D"/>
    <w:rsid w:val="00210FED"/>
    <w:rsid w:val="002134E5"/>
    <w:rsid w:val="00221822"/>
    <w:rsid w:val="00222049"/>
    <w:rsid w:val="00223A78"/>
    <w:rsid w:val="00227C28"/>
    <w:rsid w:val="0023078F"/>
    <w:rsid w:val="00230914"/>
    <w:rsid w:val="0023363E"/>
    <w:rsid w:val="00233ADC"/>
    <w:rsid w:val="00236135"/>
    <w:rsid w:val="00237BBD"/>
    <w:rsid w:val="00240FB5"/>
    <w:rsid w:val="00241157"/>
    <w:rsid w:val="0024193A"/>
    <w:rsid w:val="00241BDA"/>
    <w:rsid w:val="00244185"/>
    <w:rsid w:val="00244BB9"/>
    <w:rsid w:val="0024747C"/>
    <w:rsid w:val="002474A3"/>
    <w:rsid w:val="00250481"/>
    <w:rsid w:val="0025066D"/>
    <w:rsid w:val="00251A62"/>
    <w:rsid w:val="00251E87"/>
    <w:rsid w:val="00252A9E"/>
    <w:rsid w:val="00252E39"/>
    <w:rsid w:val="00254D02"/>
    <w:rsid w:val="002561D8"/>
    <w:rsid w:val="002570D6"/>
    <w:rsid w:val="002577A3"/>
    <w:rsid w:val="00257EC9"/>
    <w:rsid w:val="0026079E"/>
    <w:rsid w:val="00262B57"/>
    <w:rsid w:val="00262E54"/>
    <w:rsid w:val="00263B1E"/>
    <w:rsid w:val="002641F6"/>
    <w:rsid w:val="00266EFA"/>
    <w:rsid w:val="00270664"/>
    <w:rsid w:val="00270FDE"/>
    <w:rsid w:val="00271809"/>
    <w:rsid w:val="00271B8B"/>
    <w:rsid w:val="00277C19"/>
    <w:rsid w:val="002807DB"/>
    <w:rsid w:val="00281077"/>
    <w:rsid w:val="00281D06"/>
    <w:rsid w:val="002835A3"/>
    <w:rsid w:val="00284BE1"/>
    <w:rsid w:val="00284E2E"/>
    <w:rsid w:val="0028533A"/>
    <w:rsid w:val="00285449"/>
    <w:rsid w:val="00286950"/>
    <w:rsid w:val="00287F37"/>
    <w:rsid w:val="00290575"/>
    <w:rsid w:val="002908C1"/>
    <w:rsid w:val="00291E38"/>
    <w:rsid w:val="00292940"/>
    <w:rsid w:val="00294023"/>
    <w:rsid w:val="00294D84"/>
    <w:rsid w:val="00295FEF"/>
    <w:rsid w:val="00297AD9"/>
    <w:rsid w:val="002A009D"/>
    <w:rsid w:val="002A0B34"/>
    <w:rsid w:val="002A11BD"/>
    <w:rsid w:val="002A22BD"/>
    <w:rsid w:val="002A39BB"/>
    <w:rsid w:val="002A3D15"/>
    <w:rsid w:val="002A4747"/>
    <w:rsid w:val="002B1BEF"/>
    <w:rsid w:val="002B280E"/>
    <w:rsid w:val="002B3A13"/>
    <w:rsid w:val="002B69FE"/>
    <w:rsid w:val="002B6BC5"/>
    <w:rsid w:val="002B71D3"/>
    <w:rsid w:val="002C1BAA"/>
    <w:rsid w:val="002C2451"/>
    <w:rsid w:val="002C275C"/>
    <w:rsid w:val="002C3D87"/>
    <w:rsid w:val="002C4F18"/>
    <w:rsid w:val="002C4FDF"/>
    <w:rsid w:val="002C7169"/>
    <w:rsid w:val="002D1019"/>
    <w:rsid w:val="002D1184"/>
    <w:rsid w:val="002D2CB8"/>
    <w:rsid w:val="002D3979"/>
    <w:rsid w:val="002E08D0"/>
    <w:rsid w:val="002E1C13"/>
    <w:rsid w:val="002E4389"/>
    <w:rsid w:val="002E7B31"/>
    <w:rsid w:val="002E7F17"/>
    <w:rsid w:val="002F1A23"/>
    <w:rsid w:val="002F1C56"/>
    <w:rsid w:val="002F2E1C"/>
    <w:rsid w:val="002F5806"/>
    <w:rsid w:val="002F5E74"/>
    <w:rsid w:val="003009CC"/>
    <w:rsid w:val="00300F80"/>
    <w:rsid w:val="0030105B"/>
    <w:rsid w:val="00301928"/>
    <w:rsid w:val="00301E5E"/>
    <w:rsid w:val="0030267A"/>
    <w:rsid w:val="00302DB5"/>
    <w:rsid w:val="003047CA"/>
    <w:rsid w:val="00304920"/>
    <w:rsid w:val="00306B00"/>
    <w:rsid w:val="00307C8D"/>
    <w:rsid w:val="00307E40"/>
    <w:rsid w:val="0031010D"/>
    <w:rsid w:val="00312307"/>
    <w:rsid w:val="00313D22"/>
    <w:rsid w:val="00314FA9"/>
    <w:rsid w:val="0032220E"/>
    <w:rsid w:val="00323DB1"/>
    <w:rsid w:val="00325529"/>
    <w:rsid w:val="00326D7E"/>
    <w:rsid w:val="00330EFE"/>
    <w:rsid w:val="00331612"/>
    <w:rsid w:val="003317A4"/>
    <w:rsid w:val="003319FF"/>
    <w:rsid w:val="00332CF6"/>
    <w:rsid w:val="00333631"/>
    <w:rsid w:val="00333F3C"/>
    <w:rsid w:val="0033506F"/>
    <w:rsid w:val="00342872"/>
    <w:rsid w:val="00342BF7"/>
    <w:rsid w:val="00344342"/>
    <w:rsid w:val="00346195"/>
    <w:rsid w:val="00346639"/>
    <w:rsid w:val="003474FD"/>
    <w:rsid w:val="00347592"/>
    <w:rsid w:val="003504AA"/>
    <w:rsid w:val="00351540"/>
    <w:rsid w:val="00353231"/>
    <w:rsid w:val="00355383"/>
    <w:rsid w:val="00355FA3"/>
    <w:rsid w:val="0035633B"/>
    <w:rsid w:val="00356D92"/>
    <w:rsid w:val="00360114"/>
    <w:rsid w:val="00361FFA"/>
    <w:rsid w:val="0036247D"/>
    <w:rsid w:val="00362EBA"/>
    <w:rsid w:val="00363282"/>
    <w:rsid w:val="0036431A"/>
    <w:rsid w:val="003665BD"/>
    <w:rsid w:val="003670A7"/>
    <w:rsid w:val="00371211"/>
    <w:rsid w:val="00372C51"/>
    <w:rsid w:val="00375992"/>
    <w:rsid w:val="00375D50"/>
    <w:rsid w:val="00376A1D"/>
    <w:rsid w:val="00376DAF"/>
    <w:rsid w:val="00381553"/>
    <w:rsid w:val="00381CE8"/>
    <w:rsid w:val="00381D03"/>
    <w:rsid w:val="00383400"/>
    <w:rsid w:val="00383EEF"/>
    <w:rsid w:val="003840D1"/>
    <w:rsid w:val="003852BF"/>
    <w:rsid w:val="003852C2"/>
    <w:rsid w:val="0038733A"/>
    <w:rsid w:val="00387773"/>
    <w:rsid w:val="003912C3"/>
    <w:rsid w:val="00391565"/>
    <w:rsid w:val="00391D30"/>
    <w:rsid w:val="003940A9"/>
    <w:rsid w:val="003950DA"/>
    <w:rsid w:val="00395A09"/>
    <w:rsid w:val="00397A3A"/>
    <w:rsid w:val="003A135F"/>
    <w:rsid w:val="003A2F9A"/>
    <w:rsid w:val="003A417A"/>
    <w:rsid w:val="003A49A1"/>
    <w:rsid w:val="003A6B79"/>
    <w:rsid w:val="003A7D6C"/>
    <w:rsid w:val="003B0D18"/>
    <w:rsid w:val="003B1443"/>
    <w:rsid w:val="003B174D"/>
    <w:rsid w:val="003B3D8D"/>
    <w:rsid w:val="003B5A1F"/>
    <w:rsid w:val="003B5B72"/>
    <w:rsid w:val="003B73BB"/>
    <w:rsid w:val="003C0D26"/>
    <w:rsid w:val="003C0ED0"/>
    <w:rsid w:val="003C0F13"/>
    <w:rsid w:val="003C10A5"/>
    <w:rsid w:val="003C49D1"/>
    <w:rsid w:val="003C4DD9"/>
    <w:rsid w:val="003D2199"/>
    <w:rsid w:val="003D462F"/>
    <w:rsid w:val="003D4681"/>
    <w:rsid w:val="003D5768"/>
    <w:rsid w:val="003D58B7"/>
    <w:rsid w:val="003D6083"/>
    <w:rsid w:val="003E10D7"/>
    <w:rsid w:val="003E3E35"/>
    <w:rsid w:val="003E4981"/>
    <w:rsid w:val="003E5360"/>
    <w:rsid w:val="003E54EC"/>
    <w:rsid w:val="003E5586"/>
    <w:rsid w:val="003E7F43"/>
    <w:rsid w:val="003F2E04"/>
    <w:rsid w:val="003F4205"/>
    <w:rsid w:val="003F56E2"/>
    <w:rsid w:val="003F7045"/>
    <w:rsid w:val="0040216A"/>
    <w:rsid w:val="00404586"/>
    <w:rsid w:val="0040568F"/>
    <w:rsid w:val="00406087"/>
    <w:rsid w:val="004064EA"/>
    <w:rsid w:val="004077B7"/>
    <w:rsid w:val="00412FF6"/>
    <w:rsid w:val="00417373"/>
    <w:rsid w:val="004173CD"/>
    <w:rsid w:val="00417798"/>
    <w:rsid w:val="00417A5F"/>
    <w:rsid w:val="004208A1"/>
    <w:rsid w:val="0042197D"/>
    <w:rsid w:val="0042218D"/>
    <w:rsid w:val="004222A6"/>
    <w:rsid w:val="0042237B"/>
    <w:rsid w:val="00423909"/>
    <w:rsid w:val="00425657"/>
    <w:rsid w:val="00431E07"/>
    <w:rsid w:val="00432541"/>
    <w:rsid w:val="00432A5D"/>
    <w:rsid w:val="00432B58"/>
    <w:rsid w:val="0043567C"/>
    <w:rsid w:val="004367C2"/>
    <w:rsid w:val="00437161"/>
    <w:rsid w:val="00440040"/>
    <w:rsid w:val="00441DD3"/>
    <w:rsid w:val="00442B65"/>
    <w:rsid w:val="00443982"/>
    <w:rsid w:val="00443D41"/>
    <w:rsid w:val="004475F2"/>
    <w:rsid w:val="00447A1D"/>
    <w:rsid w:val="0045021D"/>
    <w:rsid w:val="00450221"/>
    <w:rsid w:val="00450239"/>
    <w:rsid w:val="00450519"/>
    <w:rsid w:val="00450893"/>
    <w:rsid w:val="0045173A"/>
    <w:rsid w:val="00451DD1"/>
    <w:rsid w:val="004543F7"/>
    <w:rsid w:val="004546DD"/>
    <w:rsid w:val="00454BBB"/>
    <w:rsid w:val="00456F63"/>
    <w:rsid w:val="004607FB"/>
    <w:rsid w:val="00460984"/>
    <w:rsid w:val="00461DF5"/>
    <w:rsid w:val="004669F0"/>
    <w:rsid w:val="00471CE5"/>
    <w:rsid w:val="004720D5"/>
    <w:rsid w:val="00474F7B"/>
    <w:rsid w:val="00475097"/>
    <w:rsid w:val="004754B5"/>
    <w:rsid w:val="004755C3"/>
    <w:rsid w:val="00475E52"/>
    <w:rsid w:val="004760F5"/>
    <w:rsid w:val="00480400"/>
    <w:rsid w:val="00481537"/>
    <w:rsid w:val="00483026"/>
    <w:rsid w:val="00486BA3"/>
    <w:rsid w:val="00487A8D"/>
    <w:rsid w:val="00487BEC"/>
    <w:rsid w:val="00491D26"/>
    <w:rsid w:val="00491FF1"/>
    <w:rsid w:val="00492200"/>
    <w:rsid w:val="00492810"/>
    <w:rsid w:val="004939AF"/>
    <w:rsid w:val="00494508"/>
    <w:rsid w:val="0049617E"/>
    <w:rsid w:val="00496A33"/>
    <w:rsid w:val="00496B68"/>
    <w:rsid w:val="00497B03"/>
    <w:rsid w:val="004A0DFD"/>
    <w:rsid w:val="004A28F1"/>
    <w:rsid w:val="004A4B2A"/>
    <w:rsid w:val="004A7665"/>
    <w:rsid w:val="004B0D55"/>
    <w:rsid w:val="004B1799"/>
    <w:rsid w:val="004B1CDB"/>
    <w:rsid w:val="004B46D4"/>
    <w:rsid w:val="004B5229"/>
    <w:rsid w:val="004B58A9"/>
    <w:rsid w:val="004B5FEF"/>
    <w:rsid w:val="004B603F"/>
    <w:rsid w:val="004B6383"/>
    <w:rsid w:val="004B65C6"/>
    <w:rsid w:val="004C34F9"/>
    <w:rsid w:val="004C40AF"/>
    <w:rsid w:val="004C4611"/>
    <w:rsid w:val="004C74F2"/>
    <w:rsid w:val="004C7878"/>
    <w:rsid w:val="004C7A51"/>
    <w:rsid w:val="004C7CDD"/>
    <w:rsid w:val="004C7EE0"/>
    <w:rsid w:val="004D0B0E"/>
    <w:rsid w:val="004D2D61"/>
    <w:rsid w:val="004D2D6A"/>
    <w:rsid w:val="004D3470"/>
    <w:rsid w:val="004D4786"/>
    <w:rsid w:val="004D4A7F"/>
    <w:rsid w:val="004D533D"/>
    <w:rsid w:val="004D6613"/>
    <w:rsid w:val="004D69FA"/>
    <w:rsid w:val="004D72E6"/>
    <w:rsid w:val="004E02A7"/>
    <w:rsid w:val="004E0E2A"/>
    <w:rsid w:val="004E15BE"/>
    <w:rsid w:val="004E19A7"/>
    <w:rsid w:val="004E2AFA"/>
    <w:rsid w:val="004E3D62"/>
    <w:rsid w:val="004E4169"/>
    <w:rsid w:val="004F269B"/>
    <w:rsid w:val="004F3B01"/>
    <w:rsid w:val="004F5A85"/>
    <w:rsid w:val="004F5C57"/>
    <w:rsid w:val="004F6628"/>
    <w:rsid w:val="004F6DF7"/>
    <w:rsid w:val="004F7E2E"/>
    <w:rsid w:val="005013A4"/>
    <w:rsid w:val="00501944"/>
    <w:rsid w:val="00503A1F"/>
    <w:rsid w:val="00503B9E"/>
    <w:rsid w:val="0050508F"/>
    <w:rsid w:val="00505EC6"/>
    <w:rsid w:val="005131E1"/>
    <w:rsid w:val="00513E83"/>
    <w:rsid w:val="00517007"/>
    <w:rsid w:val="00517723"/>
    <w:rsid w:val="00520042"/>
    <w:rsid w:val="00520D6C"/>
    <w:rsid w:val="00520DEC"/>
    <w:rsid w:val="00523EC2"/>
    <w:rsid w:val="005248CD"/>
    <w:rsid w:val="00524CAA"/>
    <w:rsid w:val="00524ECB"/>
    <w:rsid w:val="0052543C"/>
    <w:rsid w:val="00525705"/>
    <w:rsid w:val="005261E9"/>
    <w:rsid w:val="00526B63"/>
    <w:rsid w:val="00526B8B"/>
    <w:rsid w:val="005270F5"/>
    <w:rsid w:val="0052796A"/>
    <w:rsid w:val="00530113"/>
    <w:rsid w:val="00532CAB"/>
    <w:rsid w:val="00533435"/>
    <w:rsid w:val="00534919"/>
    <w:rsid w:val="005356A2"/>
    <w:rsid w:val="00536431"/>
    <w:rsid w:val="005379DE"/>
    <w:rsid w:val="00537E52"/>
    <w:rsid w:val="00541705"/>
    <w:rsid w:val="00543004"/>
    <w:rsid w:val="00543449"/>
    <w:rsid w:val="005444F8"/>
    <w:rsid w:val="00547507"/>
    <w:rsid w:val="00551081"/>
    <w:rsid w:val="00551D34"/>
    <w:rsid w:val="005521B5"/>
    <w:rsid w:val="00552F28"/>
    <w:rsid w:val="0055570C"/>
    <w:rsid w:val="0055630F"/>
    <w:rsid w:val="00556B30"/>
    <w:rsid w:val="00557C21"/>
    <w:rsid w:val="005601C0"/>
    <w:rsid w:val="005615A9"/>
    <w:rsid w:val="0056170C"/>
    <w:rsid w:val="00562959"/>
    <w:rsid w:val="00563A47"/>
    <w:rsid w:val="0056482D"/>
    <w:rsid w:val="00564CA8"/>
    <w:rsid w:val="00564F60"/>
    <w:rsid w:val="00565051"/>
    <w:rsid w:val="0056557D"/>
    <w:rsid w:val="005662F2"/>
    <w:rsid w:val="0056646E"/>
    <w:rsid w:val="0056779A"/>
    <w:rsid w:val="0056781C"/>
    <w:rsid w:val="0057009F"/>
    <w:rsid w:val="005717A4"/>
    <w:rsid w:val="00571EE3"/>
    <w:rsid w:val="00573114"/>
    <w:rsid w:val="00573189"/>
    <w:rsid w:val="00573DF2"/>
    <w:rsid w:val="005745A1"/>
    <w:rsid w:val="005814BC"/>
    <w:rsid w:val="00582295"/>
    <w:rsid w:val="00582566"/>
    <w:rsid w:val="00582986"/>
    <w:rsid w:val="00583C52"/>
    <w:rsid w:val="00583FB8"/>
    <w:rsid w:val="005849F3"/>
    <w:rsid w:val="00585C17"/>
    <w:rsid w:val="00591784"/>
    <w:rsid w:val="0059285A"/>
    <w:rsid w:val="00593890"/>
    <w:rsid w:val="00595E82"/>
    <w:rsid w:val="0059658C"/>
    <w:rsid w:val="00597BE9"/>
    <w:rsid w:val="005A3601"/>
    <w:rsid w:val="005A45B7"/>
    <w:rsid w:val="005A57C0"/>
    <w:rsid w:val="005A72C0"/>
    <w:rsid w:val="005B22A9"/>
    <w:rsid w:val="005B48C2"/>
    <w:rsid w:val="005B5117"/>
    <w:rsid w:val="005B65D0"/>
    <w:rsid w:val="005B7860"/>
    <w:rsid w:val="005B7890"/>
    <w:rsid w:val="005C050B"/>
    <w:rsid w:val="005C2427"/>
    <w:rsid w:val="005C2B8B"/>
    <w:rsid w:val="005C54D1"/>
    <w:rsid w:val="005C6161"/>
    <w:rsid w:val="005C6DA9"/>
    <w:rsid w:val="005D2488"/>
    <w:rsid w:val="005D2B09"/>
    <w:rsid w:val="005D33B6"/>
    <w:rsid w:val="005D3739"/>
    <w:rsid w:val="005D4703"/>
    <w:rsid w:val="005D47BD"/>
    <w:rsid w:val="005D6074"/>
    <w:rsid w:val="005D6FBF"/>
    <w:rsid w:val="005D75B0"/>
    <w:rsid w:val="005E29FE"/>
    <w:rsid w:val="005E4BDB"/>
    <w:rsid w:val="005E563A"/>
    <w:rsid w:val="005E5DE0"/>
    <w:rsid w:val="005E5E0E"/>
    <w:rsid w:val="005E5FE4"/>
    <w:rsid w:val="005E7312"/>
    <w:rsid w:val="005F3ECD"/>
    <w:rsid w:val="00603C17"/>
    <w:rsid w:val="0060455D"/>
    <w:rsid w:val="006049AF"/>
    <w:rsid w:val="00606B0F"/>
    <w:rsid w:val="00606BD2"/>
    <w:rsid w:val="0061387E"/>
    <w:rsid w:val="00614975"/>
    <w:rsid w:val="00616CEF"/>
    <w:rsid w:val="006171AC"/>
    <w:rsid w:val="00617C52"/>
    <w:rsid w:val="0062008F"/>
    <w:rsid w:val="00620539"/>
    <w:rsid w:val="006216B6"/>
    <w:rsid w:val="00621A58"/>
    <w:rsid w:val="0062404E"/>
    <w:rsid w:val="006245C9"/>
    <w:rsid w:val="0062460C"/>
    <w:rsid w:val="00624DFB"/>
    <w:rsid w:val="00630217"/>
    <w:rsid w:val="00630BE1"/>
    <w:rsid w:val="0063171D"/>
    <w:rsid w:val="00633688"/>
    <w:rsid w:val="00633CEC"/>
    <w:rsid w:val="00633FED"/>
    <w:rsid w:val="00634988"/>
    <w:rsid w:val="00634F24"/>
    <w:rsid w:val="00635514"/>
    <w:rsid w:val="006375FC"/>
    <w:rsid w:val="00637A79"/>
    <w:rsid w:val="0064110C"/>
    <w:rsid w:val="00642230"/>
    <w:rsid w:val="00642827"/>
    <w:rsid w:val="006430DF"/>
    <w:rsid w:val="00643551"/>
    <w:rsid w:val="00644412"/>
    <w:rsid w:val="0064694E"/>
    <w:rsid w:val="0064791A"/>
    <w:rsid w:val="00651515"/>
    <w:rsid w:val="00652313"/>
    <w:rsid w:val="00653688"/>
    <w:rsid w:val="00653D6C"/>
    <w:rsid w:val="006574A1"/>
    <w:rsid w:val="00662B9E"/>
    <w:rsid w:val="00662C34"/>
    <w:rsid w:val="006638EC"/>
    <w:rsid w:val="00663A54"/>
    <w:rsid w:val="0066540A"/>
    <w:rsid w:val="00665B7C"/>
    <w:rsid w:val="0066716F"/>
    <w:rsid w:val="00670604"/>
    <w:rsid w:val="00673DBC"/>
    <w:rsid w:val="00674077"/>
    <w:rsid w:val="006752D8"/>
    <w:rsid w:val="00675568"/>
    <w:rsid w:val="0067641D"/>
    <w:rsid w:val="006839F1"/>
    <w:rsid w:val="00683CB7"/>
    <w:rsid w:val="0068421A"/>
    <w:rsid w:val="0068548A"/>
    <w:rsid w:val="00685EB2"/>
    <w:rsid w:val="00686CE0"/>
    <w:rsid w:val="00687D30"/>
    <w:rsid w:val="006900F7"/>
    <w:rsid w:val="00692247"/>
    <w:rsid w:val="006925DC"/>
    <w:rsid w:val="00695AC2"/>
    <w:rsid w:val="006960FA"/>
    <w:rsid w:val="00696E0C"/>
    <w:rsid w:val="006A01B0"/>
    <w:rsid w:val="006A0794"/>
    <w:rsid w:val="006A0BA4"/>
    <w:rsid w:val="006A2054"/>
    <w:rsid w:val="006A24D2"/>
    <w:rsid w:val="006A41DB"/>
    <w:rsid w:val="006A76DF"/>
    <w:rsid w:val="006A7F94"/>
    <w:rsid w:val="006B3879"/>
    <w:rsid w:val="006B3AC4"/>
    <w:rsid w:val="006B4973"/>
    <w:rsid w:val="006B5446"/>
    <w:rsid w:val="006B55B0"/>
    <w:rsid w:val="006B7411"/>
    <w:rsid w:val="006C1019"/>
    <w:rsid w:val="006C2C84"/>
    <w:rsid w:val="006C3AA3"/>
    <w:rsid w:val="006C4E9E"/>
    <w:rsid w:val="006C63A1"/>
    <w:rsid w:val="006C6535"/>
    <w:rsid w:val="006C7E1A"/>
    <w:rsid w:val="006D3731"/>
    <w:rsid w:val="006D5546"/>
    <w:rsid w:val="006E045F"/>
    <w:rsid w:val="006E0D7F"/>
    <w:rsid w:val="006E13A4"/>
    <w:rsid w:val="006E1473"/>
    <w:rsid w:val="006E2BBB"/>
    <w:rsid w:val="006E3C2F"/>
    <w:rsid w:val="006E45AB"/>
    <w:rsid w:val="006E5719"/>
    <w:rsid w:val="006E5D9F"/>
    <w:rsid w:val="006F149F"/>
    <w:rsid w:val="006F1605"/>
    <w:rsid w:val="006F2893"/>
    <w:rsid w:val="006F3083"/>
    <w:rsid w:val="006F3D7D"/>
    <w:rsid w:val="006F567E"/>
    <w:rsid w:val="006F70D6"/>
    <w:rsid w:val="0070136A"/>
    <w:rsid w:val="00701C62"/>
    <w:rsid w:val="00701C64"/>
    <w:rsid w:val="007026BA"/>
    <w:rsid w:val="00703013"/>
    <w:rsid w:val="007030BD"/>
    <w:rsid w:val="00703A3E"/>
    <w:rsid w:val="00705677"/>
    <w:rsid w:val="007058BE"/>
    <w:rsid w:val="007065B5"/>
    <w:rsid w:val="00706A5C"/>
    <w:rsid w:val="00707206"/>
    <w:rsid w:val="0070787B"/>
    <w:rsid w:val="00710307"/>
    <w:rsid w:val="0071193B"/>
    <w:rsid w:val="007142D8"/>
    <w:rsid w:val="00714429"/>
    <w:rsid w:val="0071449A"/>
    <w:rsid w:val="007146B1"/>
    <w:rsid w:val="00714FEB"/>
    <w:rsid w:val="0071727D"/>
    <w:rsid w:val="00722493"/>
    <w:rsid w:val="007225CA"/>
    <w:rsid w:val="00722CB5"/>
    <w:rsid w:val="0072427A"/>
    <w:rsid w:val="00724F81"/>
    <w:rsid w:val="00724FC3"/>
    <w:rsid w:val="0072502A"/>
    <w:rsid w:val="0072616D"/>
    <w:rsid w:val="0073083D"/>
    <w:rsid w:val="00730AB4"/>
    <w:rsid w:val="00730B67"/>
    <w:rsid w:val="00730C99"/>
    <w:rsid w:val="007312F1"/>
    <w:rsid w:val="00732214"/>
    <w:rsid w:val="00732EE9"/>
    <w:rsid w:val="0073364A"/>
    <w:rsid w:val="007343BA"/>
    <w:rsid w:val="007400D7"/>
    <w:rsid w:val="0074054A"/>
    <w:rsid w:val="0074202F"/>
    <w:rsid w:val="007452A9"/>
    <w:rsid w:val="007461DC"/>
    <w:rsid w:val="00746636"/>
    <w:rsid w:val="00750200"/>
    <w:rsid w:val="007512AC"/>
    <w:rsid w:val="00751A98"/>
    <w:rsid w:val="00751CD8"/>
    <w:rsid w:val="00754905"/>
    <w:rsid w:val="00760030"/>
    <w:rsid w:val="0076034D"/>
    <w:rsid w:val="00760636"/>
    <w:rsid w:val="00760B5B"/>
    <w:rsid w:val="00760D11"/>
    <w:rsid w:val="00762946"/>
    <w:rsid w:val="00763EF0"/>
    <w:rsid w:val="00764051"/>
    <w:rsid w:val="00764702"/>
    <w:rsid w:val="007652A7"/>
    <w:rsid w:val="00765488"/>
    <w:rsid w:val="00765A6D"/>
    <w:rsid w:val="00767D99"/>
    <w:rsid w:val="00767E5F"/>
    <w:rsid w:val="0077027B"/>
    <w:rsid w:val="00770A10"/>
    <w:rsid w:val="0077259D"/>
    <w:rsid w:val="00774C6B"/>
    <w:rsid w:val="00776161"/>
    <w:rsid w:val="00776FFA"/>
    <w:rsid w:val="00780097"/>
    <w:rsid w:val="00780C9D"/>
    <w:rsid w:val="00783582"/>
    <w:rsid w:val="00783C2F"/>
    <w:rsid w:val="007843B3"/>
    <w:rsid w:val="007902E1"/>
    <w:rsid w:val="00791DBA"/>
    <w:rsid w:val="00792AAF"/>
    <w:rsid w:val="00794247"/>
    <w:rsid w:val="00794730"/>
    <w:rsid w:val="00795643"/>
    <w:rsid w:val="00796D75"/>
    <w:rsid w:val="00797613"/>
    <w:rsid w:val="007A1EB1"/>
    <w:rsid w:val="007A72D8"/>
    <w:rsid w:val="007A755F"/>
    <w:rsid w:val="007A7A8C"/>
    <w:rsid w:val="007B30DB"/>
    <w:rsid w:val="007B3102"/>
    <w:rsid w:val="007B6AD3"/>
    <w:rsid w:val="007B7E57"/>
    <w:rsid w:val="007C0B36"/>
    <w:rsid w:val="007C26A4"/>
    <w:rsid w:val="007C28DB"/>
    <w:rsid w:val="007C2BBA"/>
    <w:rsid w:val="007C32A9"/>
    <w:rsid w:val="007C3C59"/>
    <w:rsid w:val="007C3D6A"/>
    <w:rsid w:val="007C418C"/>
    <w:rsid w:val="007C42B1"/>
    <w:rsid w:val="007C4A36"/>
    <w:rsid w:val="007C5528"/>
    <w:rsid w:val="007C56B8"/>
    <w:rsid w:val="007C5D30"/>
    <w:rsid w:val="007D15CD"/>
    <w:rsid w:val="007D1B32"/>
    <w:rsid w:val="007D3456"/>
    <w:rsid w:val="007D4603"/>
    <w:rsid w:val="007D50ED"/>
    <w:rsid w:val="007D709F"/>
    <w:rsid w:val="007D72B2"/>
    <w:rsid w:val="007E17CD"/>
    <w:rsid w:val="007E321E"/>
    <w:rsid w:val="007E3B1F"/>
    <w:rsid w:val="007E6F73"/>
    <w:rsid w:val="007E70FA"/>
    <w:rsid w:val="007E7DAD"/>
    <w:rsid w:val="007F12A1"/>
    <w:rsid w:val="007F1683"/>
    <w:rsid w:val="007F1B51"/>
    <w:rsid w:val="007F2584"/>
    <w:rsid w:val="007F2CE6"/>
    <w:rsid w:val="007F753A"/>
    <w:rsid w:val="008005E5"/>
    <w:rsid w:val="00803089"/>
    <w:rsid w:val="008033E4"/>
    <w:rsid w:val="008050E0"/>
    <w:rsid w:val="00805E82"/>
    <w:rsid w:val="00807D15"/>
    <w:rsid w:val="00813987"/>
    <w:rsid w:val="00814623"/>
    <w:rsid w:val="00814A17"/>
    <w:rsid w:val="00815C8B"/>
    <w:rsid w:val="00815EFB"/>
    <w:rsid w:val="00816EFF"/>
    <w:rsid w:val="0081703B"/>
    <w:rsid w:val="00822583"/>
    <w:rsid w:val="00822609"/>
    <w:rsid w:val="00823A83"/>
    <w:rsid w:val="00826909"/>
    <w:rsid w:val="00827616"/>
    <w:rsid w:val="008303E8"/>
    <w:rsid w:val="00830825"/>
    <w:rsid w:val="0083244D"/>
    <w:rsid w:val="00833918"/>
    <w:rsid w:val="00833EF3"/>
    <w:rsid w:val="00833FB3"/>
    <w:rsid w:val="00834352"/>
    <w:rsid w:val="008357D9"/>
    <w:rsid w:val="00835A0E"/>
    <w:rsid w:val="00835E32"/>
    <w:rsid w:val="008364FC"/>
    <w:rsid w:val="00836896"/>
    <w:rsid w:val="00837B3F"/>
    <w:rsid w:val="00840116"/>
    <w:rsid w:val="0084184A"/>
    <w:rsid w:val="00841A16"/>
    <w:rsid w:val="00842256"/>
    <w:rsid w:val="00842476"/>
    <w:rsid w:val="00842A5E"/>
    <w:rsid w:val="00842E70"/>
    <w:rsid w:val="00843B6F"/>
    <w:rsid w:val="00844C50"/>
    <w:rsid w:val="008458AE"/>
    <w:rsid w:val="00845B4F"/>
    <w:rsid w:val="0084787F"/>
    <w:rsid w:val="0085043A"/>
    <w:rsid w:val="00852B74"/>
    <w:rsid w:val="00853A33"/>
    <w:rsid w:val="008571C5"/>
    <w:rsid w:val="00861016"/>
    <w:rsid w:val="00861E90"/>
    <w:rsid w:val="008652D0"/>
    <w:rsid w:val="00865590"/>
    <w:rsid w:val="008668FD"/>
    <w:rsid w:val="00871897"/>
    <w:rsid w:val="00872D53"/>
    <w:rsid w:val="008768E5"/>
    <w:rsid w:val="00881343"/>
    <w:rsid w:val="00881866"/>
    <w:rsid w:val="00883DBC"/>
    <w:rsid w:val="008871A1"/>
    <w:rsid w:val="00890240"/>
    <w:rsid w:val="00891C80"/>
    <w:rsid w:val="00892CA3"/>
    <w:rsid w:val="0089343B"/>
    <w:rsid w:val="008934F0"/>
    <w:rsid w:val="008957C5"/>
    <w:rsid w:val="00897EC3"/>
    <w:rsid w:val="008A02F8"/>
    <w:rsid w:val="008A2EF4"/>
    <w:rsid w:val="008A44C2"/>
    <w:rsid w:val="008A47C8"/>
    <w:rsid w:val="008A6038"/>
    <w:rsid w:val="008A6724"/>
    <w:rsid w:val="008A7ED4"/>
    <w:rsid w:val="008B0AFE"/>
    <w:rsid w:val="008B12C6"/>
    <w:rsid w:val="008B7355"/>
    <w:rsid w:val="008C0086"/>
    <w:rsid w:val="008C04DB"/>
    <w:rsid w:val="008C22C2"/>
    <w:rsid w:val="008C3027"/>
    <w:rsid w:val="008C31CF"/>
    <w:rsid w:val="008C516C"/>
    <w:rsid w:val="008C5406"/>
    <w:rsid w:val="008C6E0F"/>
    <w:rsid w:val="008C6E59"/>
    <w:rsid w:val="008C7D27"/>
    <w:rsid w:val="008D07BD"/>
    <w:rsid w:val="008D2A0B"/>
    <w:rsid w:val="008D2DF3"/>
    <w:rsid w:val="008D3171"/>
    <w:rsid w:val="008D421A"/>
    <w:rsid w:val="008D4867"/>
    <w:rsid w:val="008D6842"/>
    <w:rsid w:val="008D7C27"/>
    <w:rsid w:val="008E00BE"/>
    <w:rsid w:val="008E00F9"/>
    <w:rsid w:val="008E1A82"/>
    <w:rsid w:val="008E23F3"/>
    <w:rsid w:val="008E4901"/>
    <w:rsid w:val="008E5B66"/>
    <w:rsid w:val="008E643E"/>
    <w:rsid w:val="008E77C2"/>
    <w:rsid w:val="008E7B2F"/>
    <w:rsid w:val="008F17ED"/>
    <w:rsid w:val="008F1BDE"/>
    <w:rsid w:val="008F1CD4"/>
    <w:rsid w:val="008F35E4"/>
    <w:rsid w:val="008F37FC"/>
    <w:rsid w:val="008F44F5"/>
    <w:rsid w:val="0090030B"/>
    <w:rsid w:val="009016FC"/>
    <w:rsid w:val="00903C1A"/>
    <w:rsid w:val="00904545"/>
    <w:rsid w:val="009060D1"/>
    <w:rsid w:val="009105D3"/>
    <w:rsid w:val="009120F2"/>
    <w:rsid w:val="0091222D"/>
    <w:rsid w:val="00912439"/>
    <w:rsid w:val="00912B87"/>
    <w:rsid w:val="0091473E"/>
    <w:rsid w:val="00915588"/>
    <w:rsid w:val="009176D9"/>
    <w:rsid w:val="00921982"/>
    <w:rsid w:val="00923EDB"/>
    <w:rsid w:val="0092492A"/>
    <w:rsid w:val="00924C8A"/>
    <w:rsid w:val="009251EB"/>
    <w:rsid w:val="0092767E"/>
    <w:rsid w:val="009277F3"/>
    <w:rsid w:val="00927D6B"/>
    <w:rsid w:val="00931905"/>
    <w:rsid w:val="009324D8"/>
    <w:rsid w:val="00932716"/>
    <w:rsid w:val="009333B8"/>
    <w:rsid w:val="00935B3C"/>
    <w:rsid w:val="00936E4C"/>
    <w:rsid w:val="009426EE"/>
    <w:rsid w:val="00942AE1"/>
    <w:rsid w:val="00944530"/>
    <w:rsid w:val="00945766"/>
    <w:rsid w:val="00945E51"/>
    <w:rsid w:val="00946A3E"/>
    <w:rsid w:val="00946B32"/>
    <w:rsid w:val="00946E15"/>
    <w:rsid w:val="00947D08"/>
    <w:rsid w:val="0095209F"/>
    <w:rsid w:val="009567B8"/>
    <w:rsid w:val="00960530"/>
    <w:rsid w:val="00961282"/>
    <w:rsid w:val="0096278E"/>
    <w:rsid w:val="00962DAC"/>
    <w:rsid w:val="0096433D"/>
    <w:rsid w:val="00964E9D"/>
    <w:rsid w:val="00964FB1"/>
    <w:rsid w:val="00966C33"/>
    <w:rsid w:val="00970110"/>
    <w:rsid w:val="00973E60"/>
    <w:rsid w:val="00974548"/>
    <w:rsid w:val="009763B9"/>
    <w:rsid w:val="00976E1B"/>
    <w:rsid w:val="00977217"/>
    <w:rsid w:val="009778C6"/>
    <w:rsid w:val="0098079A"/>
    <w:rsid w:val="00981C96"/>
    <w:rsid w:val="00982391"/>
    <w:rsid w:val="00983299"/>
    <w:rsid w:val="00983529"/>
    <w:rsid w:val="00984996"/>
    <w:rsid w:val="00986341"/>
    <w:rsid w:val="009867EE"/>
    <w:rsid w:val="00986886"/>
    <w:rsid w:val="00986F9F"/>
    <w:rsid w:val="00987688"/>
    <w:rsid w:val="009900F5"/>
    <w:rsid w:val="00990CA5"/>
    <w:rsid w:val="00992BE1"/>
    <w:rsid w:val="00992D43"/>
    <w:rsid w:val="00993234"/>
    <w:rsid w:val="00993D90"/>
    <w:rsid w:val="009943F2"/>
    <w:rsid w:val="00995071"/>
    <w:rsid w:val="0099541A"/>
    <w:rsid w:val="00997F93"/>
    <w:rsid w:val="009A042E"/>
    <w:rsid w:val="009A06A6"/>
    <w:rsid w:val="009A13B5"/>
    <w:rsid w:val="009A419C"/>
    <w:rsid w:val="009A5543"/>
    <w:rsid w:val="009A6864"/>
    <w:rsid w:val="009B4628"/>
    <w:rsid w:val="009C0164"/>
    <w:rsid w:val="009C0EB0"/>
    <w:rsid w:val="009C275E"/>
    <w:rsid w:val="009C525E"/>
    <w:rsid w:val="009C5FA7"/>
    <w:rsid w:val="009D1165"/>
    <w:rsid w:val="009D1D38"/>
    <w:rsid w:val="009D1ECD"/>
    <w:rsid w:val="009D3C40"/>
    <w:rsid w:val="009D4C65"/>
    <w:rsid w:val="009D594F"/>
    <w:rsid w:val="009E1CC3"/>
    <w:rsid w:val="009E2DA8"/>
    <w:rsid w:val="009E33DD"/>
    <w:rsid w:val="009E3695"/>
    <w:rsid w:val="009E3C42"/>
    <w:rsid w:val="009E3F51"/>
    <w:rsid w:val="009E40D4"/>
    <w:rsid w:val="009E43A9"/>
    <w:rsid w:val="009E46E2"/>
    <w:rsid w:val="009F228B"/>
    <w:rsid w:val="009F6EF9"/>
    <w:rsid w:val="009F7E8E"/>
    <w:rsid w:val="00A01A35"/>
    <w:rsid w:val="00A01D60"/>
    <w:rsid w:val="00A030FC"/>
    <w:rsid w:val="00A03692"/>
    <w:rsid w:val="00A0424A"/>
    <w:rsid w:val="00A050D6"/>
    <w:rsid w:val="00A0679A"/>
    <w:rsid w:val="00A06C39"/>
    <w:rsid w:val="00A075AC"/>
    <w:rsid w:val="00A11163"/>
    <w:rsid w:val="00A112F8"/>
    <w:rsid w:val="00A1536A"/>
    <w:rsid w:val="00A214C1"/>
    <w:rsid w:val="00A230B9"/>
    <w:rsid w:val="00A26027"/>
    <w:rsid w:val="00A26985"/>
    <w:rsid w:val="00A26D27"/>
    <w:rsid w:val="00A2793A"/>
    <w:rsid w:val="00A30589"/>
    <w:rsid w:val="00A316B4"/>
    <w:rsid w:val="00A32512"/>
    <w:rsid w:val="00A32B09"/>
    <w:rsid w:val="00A32EC3"/>
    <w:rsid w:val="00A33EB1"/>
    <w:rsid w:val="00A34331"/>
    <w:rsid w:val="00A359A9"/>
    <w:rsid w:val="00A36B28"/>
    <w:rsid w:val="00A36D39"/>
    <w:rsid w:val="00A37ADF"/>
    <w:rsid w:val="00A41648"/>
    <w:rsid w:val="00A41710"/>
    <w:rsid w:val="00A420AF"/>
    <w:rsid w:val="00A469D2"/>
    <w:rsid w:val="00A51679"/>
    <w:rsid w:val="00A52A9C"/>
    <w:rsid w:val="00A53744"/>
    <w:rsid w:val="00A5434A"/>
    <w:rsid w:val="00A54B1A"/>
    <w:rsid w:val="00A54CB4"/>
    <w:rsid w:val="00A57011"/>
    <w:rsid w:val="00A573EE"/>
    <w:rsid w:val="00A57622"/>
    <w:rsid w:val="00A6051C"/>
    <w:rsid w:val="00A60834"/>
    <w:rsid w:val="00A65AC2"/>
    <w:rsid w:val="00A66231"/>
    <w:rsid w:val="00A6754B"/>
    <w:rsid w:val="00A719ED"/>
    <w:rsid w:val="00A72593"/>
    <w:rsid w:val="00A73842"/>
    <w:rsid w:val="00A74D5C"/>
    <w:rsid w:val="00A7609E"/>
    <w:rsid w:val="00A77645"/>
    <w:rsid w:val="00A80DE2"/>
    <w:rsid w:val="00A81273"/>
    <w:rsid w:val="00A82D25"/>
    <w:rsid w:val="00A86367"/>
    <w:rsid w:val="00A86884"/>
    <w:rsid w:val="00A86986"/>
    <w:rsid w:val="00A90FEF"/>
    <w:rsid w:val="00A94364"/>
    <w:rsid w:val="00A94DD3"/>
    <w:rsid w:val="00A957F6"/>
    <w:rsid w:val="00AA0304"/>
    <w:rsid w:val="00AA1676"/>
    <w:rsid w:val="00AA1CB0"/>
    <w:rsid w:val="00AA46AA"/>
    <w:rsid w:val="00AA62EE"/>
    <w:rsid w:val="00AA7DB3"/>
    <w:rsid w:val="00AB06CC"/>
    <w:rsid w:val="00AB399C"/>
    <w:rsid w:val="00AB3EB4"/>
    <w:rsid w:val="00AB4C6A"/>
    <w:rsid w:val="00AB58EF"/>
    <w:rsid w:val="00AB63F8"/>
    <w:rsid w:val="00AC1C45"/>
    <w:rsid w:val="00AC4288"/>
    <w:rsid w:val="00AC4855"/>
    <w:rsid w:val="00AC69B5"/>
    <w:rsid w:val="00AD0B32"/>
    <w:rsid w:val="00AD18E6"/>
    <w:rsid w:val="00AD37FF"/>
    <w:rsid w:val="00AD4CFB"/>
    <w:rsid w:val="00AD650A"/>
    <w:rsid w:val="00AD6E0D"/>
    <w:rsid w:val="00AE0AF6"/>
    <w:rsid w:val="00AE3C4E"/>
    <w:rsid w:val="00AE6D93"/>
    <w:rsid w:val="00AE73C2"/>
    <w:rsid w:val="00AF2536"/>
    <w:rsid w:val="00AF32E4"/>
    <w:rsid w:val="00AF359F"/>
    <w:rsid w:val="00AF3FD9"/>
    <w:rsid w:val="00AF42DE"/>
    <w:rsid w:val="00AF4BF7"/>
    <w:rsid w:val="00AF704F"/>
    <w:rsid w:val="00AF755E"/>
    <w:rsid w:val="00B003DC"/>
    <w:rsid w:val="00B00AB8"/>
    <w:rsid w:val="00B027FA"/>
    <w:rsid w:val="00B0347F"/>
    <w:rsid w:val="00B03A2B"/>
    <w:rsid w:val="00B03C11"/>
    <w:rsid w:val="00B0408A"/>
    <w:rsid w:val="00B046CB"/>
    <w:rsid w:val="00B05735"/>
    <w:rsid w:val="00B06474"/>
    <w:rsid w:val="00B0651B"/>
    <w:rsid w:val="00B06A61"/>
    <w:rsid w:val="00B06D2D"/>
    <w:rsid w:val="00B07916"/>
    <w:rsid w:val="00B07C57"/>
    <w:rsid w:val="00B11BDC"/>
    <w:rsid w:val="00B12542"/>
    <w:rsid w:val="00B14404"/>
    <w:rsid w:val="00B14748"/>
    <w:rsid w:val="00B14FF7"/>
    <w:rsid w:val="00B1698C"/>
    <w:rsid w:val="00B20A8C"/>
    <w:rsid w:val="00B23192"/>
    <w:rsid w:val="00B24762"/>
    <w:rsid w:val="00B24A65"/>
    <w:rsid w:val="00B27101"/>
    <w:rsid w:val="00B276ED"/>
    <w:rsid w:val="00B3149B"/>
    <w:rsid w:val="00B320AE"/>
    <w:rsid w:val="00B32F9B"/>
    <w:rsid w:val="00B3377A"/>
    <w:rsid w:val="00B34082"/>
    <w:rsid w:val="00B36EB2"/>
    <w:rsid w:val="00B40374"/>
    <w:rsid w:val="00B428C0"/>
    <w:rsid w:val="00B43533"/>
    <w:rsid w:val="00B4506A"/>
    <w:rsid w:val="00B45392"/>
    <w:rsid w:val="00B4677A"/>
    <w:rsid w:val="00B47449"/>
    <w:rsid w:val="00B522FD"/>
    <w:rsid w:val="00B531C7"/>
    <w:rsid w:val="00B534F5"/>
    <w:rsid w:val="00B538AA"/>
    <w:rsid w:val="00B546DC"/>
    <w:rsid w:val="00B56EF0"/>
    <w:rsid w:val="00B5711F"/>
    <w:rsid w:val="00B579E5"/>
    <w:rsid w:val="00B62554"/>
    <w:rsid w:val="00B62D72"/>
    <w:rsid w:val="00B649C2"/>
    <w:rsid w:val="00B64C4D"/>
    <w:rsid w:val="00B65A33"/>
    <w:rsid w:val="00B670D5"/>
    <w:rsid w:val="00B676F5"/>
    <w:rsid w:val="00B719C8"/>
    <w:rsid w:val="00B72494"/>
    <w:rsid w:val="00B7322B"/>
    <w:rsid w:val="00B732AC"/>
    <w:rsid w:val="00B73378"/>
    <w:rsid w:val="00B742F3"/>
    <w:rsid w:val="00B801D6"/>
    <w:rsid w:val="00B80C59"/>
    <w:rsid w:val="00B81348"/>
    <w:rsid w:val="00B8176B"/>
    <w:rsid w:val="00B823F3"/>
    <w:rsid w:val="00B847C0"/>
    <w:rsid w:val="00B84A45"/>
    <w:rsid w:val="00B85D5A"/>
    <w:rsid w:val="00B87E7D"/>
    <w:rsid w:val="00B90542"/>
    <w:rsid w:val="00B919CC"/>
    <w:rsid w:val="00B91D53"/>
    <w:rsid w:val="00B92520"/>
    <w:rsid w:val="00B945DA"/>
    <w:rsid w:val="00B9553D"/>
    <w:rsid w:val="00B96562"/>
    <w:rsid w:val="00B9793D"/>
    <w:rsid w:val="00BA0D34"/>
    <w:rsid w:val="00BA1B16"/>
    <w:rsid w:val="00BA3648"/>
    <w:rsid w:val="00BA5655"/>
    <w:rsid w:val="00BA6154"/>
    <w:rsid w:val="00BB1C75"/>
    <w:rsid w:val="00BB314F"/>
    <w:rsid w:val="00BB3374"/>
    <w:rsid w:val="00BB337A"/>
    <w:rsid w:val="00BB4C06"/>
    <w:rsid w:val="00BB5552"/>
    <w:rsid w:val="00BB6BA4"/>
    <w:rsid w:val="00BB721B"/>
    <w:rsid w:val="00BC0AC2"/>
    <w:rsid w:val="00BC18CA"/>
    <w:rsid w:val="00BC3630"/>
    <w:rsid w:val="00BC382C"/>
    <w:rsid w:val="00BC55E9"/>
    <w:rsid w:val="00BC6C9A"/>
    <w:rsid w:val="00BD2ABE"/>
    <w:rsid w:val="00BD2FB2"/>
    <w:rsid w:val="00BD30FB"/>
    <w:rsid w:val="00BD4308"/>
    <w:rsid w:val="00BD466E"/>
    <w:rsid w:val="00BD4CBA"/>
    <w:rsid w:val="00BD4F11"/>
    <w:rsid w:val="00BE050B"/>
    <w:rsid w:val="00BE3963"/>
    <w:rsid w:val="00BE5C34"/>
    <w:rsid w:val="00BE60D4"/>
    <w:rsid w:val="00BE63EF"/>
    <w:rsid w:val="00BE74B5"/>
    <w:rsid w:val="00BE7522"/>
    <w:rsid w:val="00BF0491"/>
    <w:rsid w:val="00BF07D5"/>
    <w:rsid w:val="00BF1371"/>
    <w:rsid w:val="00BF16D5"/>
    <w:rsid w:val="00BF1D21"/>
    <w:rsid w:val="00BF4D66"/>
    <w:rsid w:val="00BF5F85"/>
    <w:rsid w:val="00BF63EB"/>
    <w:rsid w:val="00BF676F"/>
    <w:rsid w:val="00C00805"/>
    <w:rsid w:val="00C01675"/>
    <w:rsid w:val="00C0397D"/>
    <w:rsid w:val="00C03D6D"/>
    <w:rsid w:val="00C04C78"/>
    <w:rsid w:val="00C059BA"/>
    <w:rsid w:val="00C0758B"/>
    <w:rsid w:val="00C1000E"/>
    <w:rsid w:val="00C11794"/>
    <w:rsid w:val="00C13165"/>
    <w:rsid w:val="00C15DC9"/>
    <w:rsid w:val="00C1653C"/>
    <w:rsid w:val="00C17439"/>
    <w:rsid w:val="00C207A4"/>
    <w:rsid w:val="00C22536"/>
    <w:rsid w:val="00C23AF8"/>
    <w:rsid w:val="00C250B6"/>
    <w:rsid w:val="00C2771D"/>
    <w:rsid w:val="00C345D2"/>
    <w:rsid w:val="00C35AC2"/>
    <w:rsid w:val="00C36EED"/>
    <w:rsid w:val="00C42407"/>
    <w:rsid w:val="00C428FF"/>
    <w:rsid w:val="00C43645"/>
    <w:rsid w:val="00C4397E"/>
    <w:rsid w:val="00C45ADD"/>
    <w:rsid w:val="00C50E88"/>
    <w:rsid w:val="00C51BC5"/>
    <w:rsid w:val="00C51D8D"/>
    <w:rsid w:val="00C52156"/>
    <w:rsid w:val="00C52356"/>
    <w:rsid w:val="00C525A0"/>
    <w:rsid w:val="00C53639"/>
    <w:rsid w:val="00C5403B"/>
    <w:rsid w:val="00C542E6"/>
    <w:rsid w:val="00C54ED3"/>
    <w:rsid w:val="00C56B39"/>
    <w:rsid w:val="00C5717C"/>
    <w:rsid w:val="00C60C75"/>
    <w:rsid w:val="00C60E04"/>
    <w:rsid w:val="00C630D9"/>
    <w:rsid w:val="00C63730"/>
    <w:rsid w:val="00C65500"/>
    <w:rsid w:val="00C66525"/>
    <w:rsid w:val="00C66920"/>
    <w:rsid w:val="00C67C6A"/>
    <w:rsid w:val="00C72994"/>
    <w:rsid w:val="00C74F04"/>
    <w:rsid w:val="00C75F69"/>
    <w:rsid w:val="00C764D3"/>
    <w:rsid w:val="00C7654A"/>
    <w:rsid w:val="00C83418"/>
    <w:rsid w:val="00C850A8"/>
    <w:rsid w:val="00C867BE"/>
    <w:rsid w:val="00C93139"/>
    <w:rsid w:val="00C935F6"/>
    <w:rsid w:val="00C963E0"/>
    <w:rsid w:val="00C96EE2"/>
    <w:rsid w:val="00CA1350"/>
    <w:rsid w:val="00CA366E"/>
    <w:rsid w:val="00CA4311"/>
    <w:rsid w:val="00CA4FC9"/>
    <w:rsid w:val="00CA63B9"/>
    <w:rsid w:val="00CA665A"/>
    <w:rsid w:val="00CA6BFC"/>
    <w:rsid w:val="00CB0074"/>
    <w:rsid w:val="00CB1663"/>
    <w:rsid w:val="00CB46AE"/>
    <w:rsid w:val="00CB6257"/>
    <w:rsid w:val="00CC166C"/>
    <w:rsid w:val="00CC1D36"/>
    <w:rsid w:val="00CC1DAB"/>
    <w:rsid w:val="00CC3267"/>
    <w:rsid w:val="00CC78A8"/>
    <w:rsid w:val="00CD1848"/>
    <w:rsid w:val="00CD6068"/>
    <w:rsid w:val="00CD7D53"/>
    <w:rsid w:val="00CD7D84"/>
    <w:rsid w:val="00CE21FF"/>
    <w:rsid w:val="00CE23ED"/>
    <w:rsid w:val="00CE2FD7"/>
    <w:rsid w:val="00CE4D2E"/>
    <w:rsid w:val="00CF0E53"/>
    <w:rsid w:val="00CF10BB"/>
    <w:rsid w:val="00CF139E"/>
    <w:rsid w:val="00CF1A70"/>
    <w:rsid w:val="00CF1DEE"/>
    <w:rsid w:val="00CF28B0"/>
    <w:rsid w:val="00CF7023"/>
    <w:rsid w:val="00CF70CF"/>
    <w:rsid w:val="00D004FC"/>
    <w:rsid w:val="00D0220E"/>
    <w:rsid w:val="00D022C3"/>
    <w:rsid w:val="00D02CBC"/>
    <w:rsid w:val="00D058F5"/>
    <w:rsid w:val="00D075E1"/>
    <w:rsid w:val="00D10808"/>
    <w:rsid w:val="00D12353"/>
    <w:rsid w:val="00D13B6D"/>
    <w:rsid w:val="00D149F9"/>
    <w:rsid w:val="00D15B40"/>
    <w:rsid w:val="00D237BA"/>
    <w:rsid w:val="00D23D89"/>
    <w:rsid w:val="00D24778"/>
    <w:rsid w:val="00D25A8A"/>
    <w:rsid w:val="00D26042"/>
    <w:rsid w:val="00D26A31"/>
    <w:rsid w:val="00D27D85"/>
    <w:rsid w:val="00D32577"/>
    <w:rsid w:val="00D33407"/>
    <w:rsid w:val="00D36211"/>
    <w:rsid w:val="00D41928"/>
    <w:rsid w:val="00D4213F"/>
    <w:rsid w:val="00D42A53"/>
    <w:rsid w:val="00D43B26"/>
    <w:rsid w:val="00D4440C"/>
    <w:rsid w:val="00D44551"/>
    <w:rsid w:val="00D44763"/>
    <w:rsid w:val="00D44B49"/>
    <w:rsid w:val="00D44EBD"/>
    <w:rsid w:val="00D4518D"/>
    <w:rsid w:val="00D45E31"/>
    <w:rsid w:val="00D4768F"/>
    <w:rsid w:val="00D5005B"/>
    <w:rsid w:val="00D507EC"/>
    <w:rsid w:val="00D514EA"/>
    <w:rsid w:val="00D52498"/>
    <w:rsid w:val="00D5629C"/>
    <w:rsid w:val="00D57B15"/>
    <w:rsid w:val="00D60837"/>
    <w:rsid w:val="00D610C6"/>
    <w:rsid w:val="00D6152D"/>
    <w:rsid w:val="00D626BD"/>
    <w:rsid w:val="00D629D9"/>
    <w:rsid w:val="00D62FC5"/>
    <w:rsid w:val="00D63FE3"/>
    <w:rsid w:val="00D67547"/>
    <w:rsid w:val="00D707CE"/>
    <w:rsid w:val="00D708B9"/>
    <w:rsid w:val="00D70E20"/>
    <w:rsid w:val="00D71323"/>
    <w:rsid w:val="00D720D2"/>
    <w:rsid w:val="00D72147"/>
    <w:rsid w:val="00D7268E"/>
    <w:rsid w:val="00D74983"/>
    <w:rsid w:val="00D760A6"/>
    <w:rsid w:val="00D806C2"/>
    <w:rsid w:val="00D806EF"/>
    <w:rsid w:val="00D81561"/>
    <w:rsid w:val="00D81A7D"/>
    <w:rsid w:val="00D81C8A"/>
    <w:rsid w:val="00D81DA7"/>
    <w:rsid w:val="00D81FCD"/>
    <w:rsid w:val="00D8291E"/>
    <w:rsid w:val="00D85D92"/>
    <w:rsid w:val="00D87F94"/>
    <w:rsid w:val="00D9002E"/>
    <w:rsid w:val="00D9034B"/>
    <w:rsid w:val="00D908E4"/>
    <w:rsid w:val="00D90B5E"/>
    <w:rsid w:val="00D927DD"/>
    <w:rsid w:val="00D961B2"/>
    <w:rsid w:val="00D9791B"/>
    <w:rsid w:val="00DA0A72"/>
    <w:rsid w:val="00DA2DA0"/>
    <w:rsid w:val="00DA31C5"/>
    <w:rsid w:val="00DA5B7E"/>
    <w:rsid w:val="00DA63B8"/>
    <w:rsid w:val="00DB0C60"/>
    <w:rsid w:val="00DB32C2"/>
    <w:rsid w:val="00DB5055"/>
    <w:rsid w:val="00DB73F9"/>
    <w:rsid w:val="00DB7567"/>
    <w:rsid w:val="00DB7F8D"/>
    <w:rsid w:val="00DC0A13"/>
    <w:rsid w:val="00DC0ADD"/>
    <w:rsid w:val="00DC0CAB"/>
    <w:rsid w:val="00DC456B"/>
    <w:rsid w:val="00DC4C0E"/>
    <w:rsid w:val="00DC5390"/>
    <w:rsid w:val="00DC5CA3"/>
    <w:rsid w:val="00DC5CB7"/>
    <w:rsid w:val="00DC7162"/>
    <w:rsid w:val="00DC79CE"/>
    <w:rsid w:val="00DD23DB"/>
    <w:rsid w:val="00DD357F"/>
    <w:rsid w:val="00DD4348"/>
    <w:rsid w:val="00DD456D"/>
    <w:rsid w:val="00DD70F2"/>
    <w:rsid w:val="00DD7D2E"/>
    <w:rsid w:val="00DE2B4F"/>
    <w:rsid w:val="00DE3628"/>
    <w:rsid w:val="00DE48F9"/>
    <w:rsid w:val="00DE4E46"/>
    <w:rsid w:val="00DF1306"/>
    <w:rsid w:val="00DF1ECB"/>
    <w:rsid w:val="00DF486F"/>
    <w:rsid w:val="00DF5F87"/>
    <w:rsid w:val="00DF735B"/>
    <w:rsid w:val="00E004DA"/>
    <w:rsid w:val="00E01576"/>
    <w:rsid w:val="00E026DF"/>
    <w:rsid w:val="00E027AB"/>
    <w:rsid w:val="00E033CC"/>
    <w:rsid w:val="00E03EB8"/>
    <w:rsid w:val="00E04275"/>
    <w:rsid w:val="00E042E8"/>
    <w:rsid w:val="00E06647"/>
    <w:rsid w:val="00E06784"/>
    <w:rsid w:val="00E07342"/>
    <w:rsid w:val="00E079AD"/>
    <w:rsid w:val="00E111D5"/>
    <w:rsid w:val="00E11330"/>
    <w:rsid w:val="00E114A5"/>
    <w:rsid w:val="00E1227C"/>
    <w:rsid w:val="00E13277"/>
    <w:rsid w:val="00E1432C"/>
    <w:rsid w:val="00E15A1E"/>
    <w:rsid w:val="00E17ABD"/>
    <w:rsid w:val="00E200C2"/>
    <w:rsid w:val="00E218A8"/>
    <w:rsid w:val="00E21946"/>
    <w:rsid w:val="00E21E65"/>
    <w:rsid w:val="00E22083"/>
    <w:rsid w:val="00E23E68"/>
    <w:rsid w:val="00E24649"/>
    <w:rsid w:val="00E248D8"/>
    <w:rsid w:val="00E25D9C"/>
    <w:rsid w:val="00E2601C"/>
    <w:rsid w:val="00E263AD"/>
    <w:rsid w:val="00E26E6F"/>
    <w:rsid w:val="00E27669"/>
    <w:rsid w:val="00E30117"/>
    <w:rsid w:val="00E30BEB"/>
    <w:rsid w:val="00E30D47"/>
    <w:rsid w:val="00E35AA3"/>
    <w:rsid w:val="00E37337"/>
    <w:rsid w:val="00E404A2"/>
    <w:rsid w:val="00E41353"/>
    <w:rsid w:val="00E4263C"/>
    <w:rsid w:val="00E4403F"/>
    <w:rsid w:val="00E4699D"/>
    <w:rsid w:val="00E47FD0"/>
    <w:rsid w:val="00E51395"/>
    <w:rsid w:val="00E51BBD"/>
    <w:rsid w:val="00E54557"/>
    <w:rsid w:val="00E549A0"/>
    <w:rsid w:val="00E54B35"/>
    <w:rsid w:val="00E6291B"/>
    <w:rsid w:val="00E630AA"/>
    <w:rsid w:val="00E64126"/>
    <w:rsid w:val="00E649B5"/>
    <w:rsid w:val="00E66056"/>
    <w:rsid w:val="00E6778E"/>
    <w:rsid w:val="00E72ECE"/>
    <w:rsid w:val="00E73DA6"/>
    <w:rsid w:val="00E75A65"/>
    <w:rsid w:val="00E76B55"/>
    <w:rsid w:val="00E800C4"/>
    <w:rsid w:val="00E820F4"/>
    <w:rsid w:val="00E82773"/>
    <w:rsid w:val="00E836FF"/>
    <w:rsid w:val="00E8492A"/>
    <w:rsid w:val="00E856EF"/>
    <w:rsid w:val="00E86345"/>
    <w:rsid w:val="00E86D19"/>
    <w:rsid w:val="00E872B6"/>
    <w:rsid w:val="00E87501"/>
    <w:rsid w:val="00E878F3"/>
    <w:rsid w:val="00E90C95"/>
    <w:rsid w:val="00E91106"/>
    <w:rsid w:val="00E922B0"/>
    <w:rsid w:val="00E94E05"/>
    <w:rsid w:val="00E95BBA"/>
    <w:rsid w:val="00E9639E"/>
    <w:rsid w:val="00E96AB0"/>
    <w:rsid w:val="00EA0409"/>
    <w:rsid w:val="00EA2304"/>
    <w:rsid w:val="00EA2708"/>
    <w:rsid w:val="00EA3B3D"/>
    <w:rsid w:val="00EA40F9"/>
    <w:rsid w:val="00EA5D49"/>
    <w:rsid w:val="00EA6020"/>
    <w:rsid w:val="00EA63F5"/>
    <w:rsid w:val="00EA6791"/>
    <w:rsid w:val="00EA6919"/>
    <w:rsid w:val="00EA71C2"/>
    <w:rsid w:val="00EB19CE"/>
    <w:rsid w:val="00EB1F2A"/>
    <w:rsid w:val="00EB3CE8"/>
    <w:rsid w:val="00EB4194"/>
    <w:rsid w:val="00EB55CF"/>
    <w:rsid w:val="00EB6547"/>
    <w:rsid w:val="00EB7183"/>
    <w:rsid w:val="00EB7FC9"/>
    <w:rsid w:val="00EC0C1C"/>
    <w:rsid w:val="00EC0DBB"/>
    <w:rsid w:val="00EC1149"/>
    <w:rsid w:val="00EC28C5"/>
    <w:rsid w:val="00EC2CFD"/>
    <w:rsid w:val="00EC47C2"/>
    <w:rsid w:val="00EC5E40"/>
    <w:rsid w:val="00EC610C"/>
    <w:rsid w:val="00EC661E"/>
    <w:rsid w:val="00EC677F"/>
    <w:rsid w:val="00EC6795"/>
    <w:rsid w:val="00EC75EF"/>
    <w:rsid w:val="00EC774D"/>
    <w:rsid w:val="00ED038E"/>
    <w:rsid w:val="00ED0ECD"/>
    <w:rsid w:val="00ED4E0E"/>
    <w:rsid w:val="00ED6FEF"/>
    <w:rsid w:val="00ED7F2D"/>
    <w:rsid w:val="00EE15A4"/>
    <w:rsid w:val="00EE2DA0"/>
    <w:rsid w:val="00EE611C"/>
    <w:rsid w:val="00EF1185"/>
    <w:rsid w:val="00EF218D"/>
    <w:rsid w:val="00EF4E66"/>
    <w:rsid w:val="00EF5D2F"/>
    <w:rsid w:val="00EF6B02"/>
    <w:rsid w:val="00EF6E15"/>
    <w:rsid w:val="00EF788A"/>
    <w:rsid w:val="00F00FE0"/>
    <w:rsid w:val="00F015A9"/>
    <w:rsid w:val="00F01D3A"/>
    <w:rsid w:val="00F050BF"/>
    <w:rsid w:val="00F130AB"/>
    <w:rsid w:val="00F1362D"/>
    <w:rsid w:val="00F13883"/>
    <w:rsid w:val="00F1538E"/>
    <w:rsid w:val="00F215A2"/>
    <w:rsid w:val="00F21D9D"/>
    <w:rsid w:val="00F21FC8"/>
    <w:rsid w:val="00F2213E"/>
    <w:rsid w:val="00F232A4"/>
    <w:rsid w:val="00F247C2"/>
    <w:rsid w:val="00F24F65"/>
    <w:rsid w:val="00F25B8B"/>
    <w:rsid w:val="00F26886"/>
    <w:rsid w:val="00F275D4"/>
    <w:rsid w:val="00F30710"/>
    <w:rsid w:val="00F30F2D"/>
    <w:rsid w:val="00F327AF"/>
    <w:rsid w:val="00F33F16"/>
    <w:rsid w:val="00F369AC"/>
    <w:rsid w:val="00F36A49"/>
    <w:rsid w:val="00F377CF"/>
    <w:rsid w:val="00F37B5E"/>
    <w:rsid w:val="00F40023"/>
    <w:rsid w:val="00F40301"/>
    <w:rsid w:val="00F418E4"/>
    <w:rsid w:val="00F41E01"/>
    <w:rsid w:val="00F42F50"/>
    <w:rsid w:val="00F443D3"/>
    <w:rsid w:val="00F444F7"/>
    <w:rsid w:val="00F44CA9"/>
    <w:rsid w:val="00F45012"/>
    <w:rsid w:val="00F4513F"/>
    <w:rsid w:val="00F45E24"/>
    <w:rsid w:val="00F47AD5"/>
    <w:rsid w:val="00F47E5C"/>
    <w:rsid w:val="00F54144"/>
    <w:rsid w:val="00F576EB"/>
    <w:rsid w:val="00F57ABF"/>
    <w:rsid w:val="00F623F9"/>
    <w:rsid w:val="00F67EEF"/>
    <w:rsid w:val="00F7490A"/>
    <w:rsid w:val="00F767D4"/>
    <w:rsid w:val="00F77C92"/>
    <w:rsid w:val="00F77CF0"/>
    <w:rsid w:val="00F80D8D"/>
    <w:rsid w:val="00F841F7"/>
    <w:rsid w:val="00F846F5"/>
    <w:rsid w:val="00F84DBB"/>
    <w:rsid w:val="00F906E8"/>
    <w:rsid w:val="00F90D6F"/>
    <w:rsid w:val="00F922CF"/>
    <w:rsid w:val="00F93242"/>
    <w:rsid w:val="00F9330B"/>
    <w:rsid w:val="00F93B66"/>
    <w:rsid w:val="00F95032"/>
    <w:rsid w:val="00F9555A"/>
    <w:rsid w:val="00F976DF"/>
    <w:rsid w:val="00FA21C3"/>
    <w:rsid w:val="00FA2251"/>
    <w:rsid w:val="00FA2CFE"/>
    <w:rsid w:val="00FA3237"/>
    <w:rsid w:val="00FA3350"/>
    <w:rsid w:val="00FA741D"/>
    <w:rsid w:val="00FA78D9"/>
    <w:rsid w:val="00FA7E34"/>
    <w:rsid w:val="00FB1379"/>
    <w:rsid w:val="00FB1AF7"/>
    <w:rsid w:val="00FB2DC7"/>
    <w:rsid w:val="00FB6E35"/>
    <w:rsid w:val="00FB7A36"/>
    <w:rsid w:val="00FC24CD"/>
    <w:rsid w:val="00FC51FB"/>
    <w:rsid w:val="00FC7E75"/>
    <w:rsid w:val="00FD012C"/>
    <w:rsid w:val="00FD3716"/>
    <w:rsid w:val="00FD39B4"/>
    <w:rsid w:val="00FD52A2"/>
    <w:rsid w:val="00FD6211"/>
    <w:rsid w:val="00FD62C9"/>
    <w:rsid w:val="00FD692E"/>
    <w:rsid w:val="00FD712B"/>
    <w:rsid w:val="00FD738D"/>
    <w:rsid w:val="00FE09F7"/>
    <w:rsid w:val="00FE0B60"/>
    <w:rsid w:val="00FE2439"/>
    <w:rsid w:val="00FE2D25"/>
    <w:rsid w:val="00FE321B"/>
    <w:rsid w:val="00FE3732"/>
    <w:rsid w:val="00FE5CE1"/>
    <w:rsid w:val="00FE7CF8"/>
    <w:rsid w:val="00FF0D4A"/>
    <w:rsid w:val="00FF3A46"/>
    <w:rsid w:val="00FF5315"/>
    <w:rsid w:val="00FF63A9"/>
    <w:rsid w:val="01521743"/>
    <w:rsid w:val="01EB7BA0"/>
    <w:rsid w:val="020B337D"/>
    <w:rsid w:val="032008A5"/>
    <w:rsid w:val="032657F2"/>
    <w:rsid w:val="03802954"/>
    <w:rsid w:val="041263AF"/>
    <w:rsid w:val="042E0524"/>
    <w:rsid w:val="044B326F"/>
    <w:rsid w:val="04D72DAA"/>
    <w:rsid w:val="050B67BF"/>
    <w:rsid w:val="056A6DDB"/>
    <w:rsid w:val="05A32F87"/>
    <w:rsid w:val="05D273A1"/>
    <w:rsid w:val="065227E1"/>
    <w:rsid w:val="06811D8E"/>
    <w:rsid w:val="069F2C25"/>
    <w:rsid w:val="070D7406"/>
    <w:rsid w:val="072A4526"/>
    <w:rsid w:val="074162DC"/>
    <w:rsid w:val="07571100"/>
    <w:rsid w:val="08DD6E2A"/>
    <w:rsid w:val="09482B07"/>
    <w:rsid w:val="09B347A1"/>
    <w:rsid w:val="09DE22F2"/>
    <w:rsid w:val="0A4111AE"/>
    <w:rsid w:val="0B5A0E7B"/>
    <w:rsid w:val="0B813ED7"/>
    <w:rsid w:val="0BD42209"/>
    <w:rsid w:val="0BFB4A22"/>
    <w:rsid w:val="0C17115D"/>
    <w:rsid w:val="0C625AA7"/>
    <w:rsid w:val="0C981184"/>
    <w:rsid w:val="0CF445F8"/>
    <w:rsid w:val="0D251E04"/>
    <w:rsid w:val="0D3C054A"/>
    <w:rsid w:val="0D6324A3"/>
    <w:rsid w:val="0D775BD3"/>
    <w:rsid w:val="0D7D10B7"/>
    <w:rsid w:val="0D936C06"/>
    <w:rsid w:val="0DBF3AF9"/>
    <w:rsid w:val="0EDE55C6"/>
    <w:rsid w:val="0F49371D"/>
    <w:rsid w:val="0F572116"/>
    <w:rsid w:val="0F8749E6"/>
    <w:rsid w:val="0F95292B"/>
    <w:rsid w:val="0FFC14A5"/>
    <w:rsid w:val="10B374AC"/>
    <w:rsid w:val="10D67072"/>
    <w:rsid w:val="10F2364C"/>
    <w:rsid w:val="11053211"/>
    <w:rsid w:val="1162367B"/>
    <w:rsid w:val="118E2D69"/>
    <w:rsid w:val="11BE72D7"/>
    <w:rsid w:val="12655E3A"/>
    <w:rsid w:val="12F43883"/>
    <w:rsid w:val="13176079"/>
    <w:rsid w:val="13954200"/>
    <w:rsid w:val="13B77FC7"/>
    <w:rsid w:val="13FB4A03"/>
    <w:rsid w:val="140D4359"/>
    <w:rsid w:val="140E22B4"/>
    <w:rsid w:val="14542B62"/>
    <w:rsid w:val="149C3BED"/>
    <w:rsid w:val="14DD6710"/>
    <w:rsid w:val="14E42A11"/>
    <w:rsid w:val="155C5A11"/>
    <w:rsid w:val="156B5911"/>
    <w:rsid w:val="15917F21"/>
    <w:rsid w:val="159E7735"/>
    <w:rsid w:val="15A11F9C"/>
    <w:rsid w:val="15D769E5"/>
    <w:rsid w:val="162B5B78"/>
    <w:rsid w:val="166033E9"/>
    <w:rsid w:val="167B5453"/>
    <w:rsid w:val="168D1902"/>
    <w:rsid w:val="16B76DB6"/>
    <w:rsid w:val="16CB54A2"/>
    <w:rsid w:val="16E94936"/>
    <w:rsid w:val="16FB787E"/>
    <w:rsid w:val="1707463F"/>
    <w:rsid w:val="17755D4E"/>
    <w:rsid w:val="178A2B8E"/>
    <w:rsid w:val="17CF5CD8"/>
    <w:rsid w:val="17D03DD4"/>
    <w:rsid w:val="18325BD4"/>
    <w:rsid w:val="184635A5"/>
    <w:rsid w:val="184B6701"/>
    <w:rsid w:val="18B43A90"/>
    <w:rsid w:val="19143172"/>
    <w:rsid w:val="192074FC"/>
    <w:rsid w:val="194F0E10"/>
    <w:rsid w:val="195D552D"/>
    <w:rsid w:val="19A2217C"/>
    <w:rsid w:val="19E6046C"/>
    <w:rsid w:val="1A10110A"/>
    <w:rsid w:val="1A6A3BEE"/>
    <w:rsid w:val="1A7004B0"/>
    <w:rsid w:val="1A812F0B"/>
    <w:rsid w:val="1B151871"/>
    <w:rsid w:val="1B234140"/>
    <w:rsid w:val="1BE622DA"/>
    <w:rsid w:val="1BF62863"/>
    <w:rsid w:val="1C194D43"/>
    <w:rsid w:val="1C7F50CA"/>
    <w:rsid w:val="1C913179"/>
    <w:rsid w:val="1E0715A5"/>
    <w:rsid w:val="1E8A3C06"/>
    <w:rsid w:val="1EA03967"/>
    <w:rsid w:val="1EDC74A4"/>
    <w:rsid w:val="1F111AB3"/>
    <w:rsid w:val="1F4C24D8"/>
    <w:rsid w:val="1F54580E"/>
    <w:rsid w:val="1F556613"/>
    <w:rsid w:val="1F6A517D"/>
    <w:rsid w:val="1F9B6E8E"/>
    <w:rsid w:val="1FDD2348"/>
    <w:rsid w:val="1FFA252F"/>
    <w:rsid w:val="20601F0C"/>
    <w:rsid w:val="208D6CD3"/>
    <w:rsid w:val="20DB33A5"/>
    <w:rsid w:val="20DF230D"/>
    <w:rsid w:val="20E806AA"/>
    <w:rsid w:val="2126116F"/>
    <w:rsid w:val="21323B12"/>
    <w:rsid w:val="21EB11FB"/>
    <w:rsid w:val="21FC4741"/>
    <w:rsid w:val="22380664"/>
    <w:rsid w:val="22A2585B"/>
    <w:rsid w:val="22D13746"/>
    <w:rsid w:val="232E772E"/>
    <w:rsid w:val="233A7E8B"/>
    <w:rsid w:val="23471BA5"/>
    <w:rsid w:val="237D3042"/>
    <w:rsid w:val="23DB3F5C"/>
    <w:rsid w:val="24017EE8"/>
    <w:rsid w:val="24463833"/>
    <w:rsid w:val="246A4405"/>
    <w:rsid w:val="24CD5D94"/>
    <w:rsid w:val="24D64DFB"/>
    <w:rsid w:val="24DD4B05"/>
    <w:rsid w:val="254057DF"/>
    <w:rsid w:val="258D47B9"/>
    <w:rsid w:val="260D100C"/>
    <w:rsid w:val="26352478"/>
    <w:rsid w:val="26525588"/>
    <w:rsid w:val="26526B2A"/>
    <w:rsid w:val="265B08D6"/>
    <w:rsid w:val="26F441F1"/>
    <w:rsid w:val="279921F0"/>
    <w:rsid w:val="27B70873"/>
    <w:rsid w:val="27C168A5"/>
    <w:rsid w:val="27E42635"/>
    <w:rsid w:val="29447D4C"/>
    <w:rsid w:val="29B77753"/>
    <w:rsid w:val="29E563CA"/>
    <w:rsid w:val="2AA037D6"/>
    <w:rsid w:val="2ADB04F8"/>
    <w:rsid w:val="2B211D81"/>
    <w:rsid w:val="2BB66A13"/>
    <w:rsid w:val="2C273248"/>
    <w:rsid w:val="2C6F4EDC"/>
    <w:rsid w:val="2C7F50B6"/>
    <w:rsid w:val="2C837DE5"/>
    <w:rsid w:val="2D365148"/>
    <w:rsid w:val="2D4A4331"/>
    <w:rsid w:val="2D5E1B9D"/>
    <w:rsid w:val="2D643F99"/>
    <w:rsid w:val="2DA9784F"/>
    <w:rsid w:val="2DF1107F"/>
    <w:rsid w:val="2E010367"/>
    <w:rsid w:val="2E09373F"/>
    <w:rsid w:val="2E26209C"/>
    <w:rsid w:val="2EB0580B"/>
    <w:rsid w:val="2EBE6E98"/>
    <w:rsid w:val="2EC14B51"/>
    <w:rsid w:val="2EC8195B"/>
    <w:rsid w:val="2F3549D1"/>
    <w:rsid w:val="2FE01F51"/>
    <w:rsid w:val="307D566F"/>
    <w:rsid w:val="308D40BC"/>
    <w:rsid w:val="30BF4B3F"/>
    <w:rsid w:val="30C964B9"/>
    <w:rsid w:val="31252531"/>
    <w:rsid w:val="31724242"/>
    <w:rsid w:val="31940F68"/>
    <w:rsid w:val="31A2360C"/>
    <w:rsid w:val="320D4717"/>
    <w:rsid w:val="32235D3B"/>
    <w:rsid w:val="322C6165"/>
    <w:rsid w:val="327813E9"/>
    <w:rsid w:val="328B5326"/>
    <w:rsid w:val="329B1097"/>
    <w:rsid w:val="331407B2"/>
    <w:rsid w:val="334F613C"/>
    <w:rsid w:val="33E231A0"/>
    <w:rsid w:val="33F10E5A"/>
    <w:rsid w:val="33F76FD0"/>
    <w:rsid w:val="34153EA9"/>
    <w:rsid w:val="341F526D"/>
    <w:rsid w:val="342B69B3"/>
    <w:rsid w:val="344A0CB7"/>
    <w:rsid w:val="34A930B7"/>
    <w:rsid w:val="34C96BA8"/>
    <w:rsid w:val="351C6AD8"/>
    <w:rsid w:val="352D28D1"/>
    <w:rsid w:val="35FD617B"/>
    <w:rsid w:val="363F6B6B"/>
    <w:rsid w:val="364505E1"/>
    <w:rsid w:val="36F87251"/>
    <w:rsid w:val="37337756"/>
    <w:rsid w:val="377B6FBA"/>
    <w:rsid w:val="37C14211"/>
    <w:rsid w:val="37C36B36"/>
    <w:rsid w:val="380F119C"/>
    <w:rsid w:val="38350A9B"/>
    <w:rsid w:val="383A6D6D"/>
    <w:rsid w:val="383C64A4"/>
    <w:rsid w:val="386B44E2"/>
    <w:rsid w:val="388552C0"/>
    <w:rsid w:val="38995130"/>
    <w:rsid w:val="389C160C"/>
    <w:rsid w:val="38C62F6F"/>
    <w:rsid w:val="38CE11C5"/>
    <w:rsid w:val="38D40255"/>
    <w:rsid w:val="390E7CBD"/>
    <w:rsid w:val="397609E2"/>
    <w:rsid w:val="3984346E"/>
    <w:rsid w:val="39A960C9"/>
    <w:rsid w:val="39C03418"/>
    <w:rsid w:val="3A2C0B64"/>
    <w:rsid w:val="3A6559BA"/>
    <w:rsid w:val="3A815A15"/>
    <w:rsid w:val="3B60033A"/>
    <w:rsid w:val="3B874692"/>
    <w:rsid w:val="3B915D08"/>
    <w:rsid w:val="3BA80BEE"/>
    <w:rsid w:val="3C6631FC"/>
    <w:rsid w:val="3C7942DA"/>
    <w:rsid w:val="3C912131"/>
    <w:rsid w:val="3CC84FE5"/>
    <w:rsid w:val="3CCF61DB"/>
    <w:rsid w:val="3CD6159D"/>
    <w:rsid w:val="3D226EF4"/>
    <w:rsid w:val="3D566C09"/>
    <w:rsid w:val="3D676F54"/>
    <w:rsid w:val="3D6B1BDC"/>
    <w:rsid w:val="3D801D50"/>
    <w:rsid w:val="3DB851DC"/>
    <w:rsid w:val="3E1B7E31"/>
    <w:rsid w:val="3EB97710"/>
    <w:rsid w:val="3EBC5BCD"/>
    <w:rsid w:val="3EC47953"/>
    <w:rsid w:val="3F73590D"/>
    <w:rsid w:val="3F89734D"/>
    <w:rsid w:val="3F9C26FF"/>
    <w:rsid w:val="3FD643A9"/>
    <w:rsid w:val="406D3FAF"/>
    <w:rsid w:val="40737723"/>
    <w:rsid w:val="40B77039"/>
    <w:rsid w:val="40B9784F"/>
    <w:rsid w:val="411E5639"/>
    <w:rsid w:val="41682FEC"/>
    <w:rsid w:val="41821E0D"/>
    <w:rsid w:val="41AB3B61"/>
    <w:rsid w:val="41CF11DF"/>
    <w:rsid w:val="41E87D70"/>
    <w:rsid w:val="42D95807"/>
    <w:rsid w:val="42F75E26"/>
    <w:rsid w:val="4312710F"/>
    <w:rsid w:val="4328519B"/>
    <w:rsid w:val="43372ABA"/>
    <w:rsid w:val="438D6B95"/>
    <w:rsid w:val="43AC66D0"/>
    <w:rsid w:val="442366AA"/>
    <w:rsid w:val="447056A2"/>
    <w:rsid w:val="449B32D6"/>
    <w:rsid w:val="449F2F0C"/>
    <w:rsid w:val="44BE015F"/>
    <w:rsid w:val="45116D1D"/>
    <w:rsid w:val="458346ED"/>
    <w:rsid w:val="45950A47"/>
    <w:rsid w:val="45F77344"/>
    <w:rsid w:val="46236795"/>
    <w:rsid w:val="46317A66"/>
    <w:rsid w:val="464A61B3"/>
    <w:rsid w:val="466C6543"/>
    <w:rsid w:val="46A73D25"/>
    <w:rsid w:val="46B86F75"/>
    <w:rsid w:val="46C54D50"/>
    <w:rsid w:val="46ED6EDC"/>
    <w:rsid w:val="46F84F46"/>
    <w:rsid w:val="472753E5"/>
    <w:rsid w:val="47697919"/>
    <w:rsid w:val="476E5CE0"/>
    <w:rsid w:val="47880949"/>
    <w:rsid w:val="47CB3F49"/>
    <w:rsid w:val="47D57392"/>
    <w:rsid w:val="47D77E4B"/>
    <w:rsid w:val="482B0980"/>
    <w:rsid w:val="48343607"/>
    <w:rsid w:val="483529AD"/>
    <w:rsid w:val="487546AF"/>
    <w:rsid w:val="48B1092B"/>
    <w:rsid w:val="48E907C3"/>
    <w:rsid w:val="492519A2"/>
    <w:rsid w:val="4945258A"/>
    <w:rsid w:val="4953621E"/>
    <w:rsid w:val="499A79A0"/>
    <w:rsid w:val="49AA3D34"/>
    <w:rsid w:val="49CC2E25"/>
    <w:rsid w:val="4A067CAA"/>
    <w:rsid w:val="4A137295"/>
    <w:rsid w:val="4A533A41"/>
    <w:rsid w:val="4A83046C"/>
    <w:rsid w:val="4AB506D0"/>
    <w:rsid w:val="4B0E78D6"/>
    <w:rsid w:val="4B2D05FF"/>
    <w:rsid w:val="4B4C6F87"/>
    <w:rsid w:val="4B8F385F"/>
    <w:rsid w:val="4BF223BF"/>
    <w:rsid w:val="4BF346FA"/>
    <w:rsid w:val="4CE9759B"/>
    <w:rsid w:val="4D136216"/>
    <w:rsid w:val="4D754DF2"/>
    <w:rsid w:val="4D9D72DA"/>
    <w:rsid w:val="4DDF684A"/>
    <w:rsid w:val="4E7C283C"/>
    <w:rsid w:val="4E8654DA"/>
    <w:rsid w:val="4EFE2DD3"/>
    <w:rsid w:val="4F9551EC"/>
    <w:rsid w:val="4FC74D76"/>
    <w:rsid w:val="4FFC7E86"/>
    <w:rsid w:val="5014009D"/>
    <w:rsid w:val="503D0825"/>
    <w:rsid w:val="506C4D5D"/>
    <w:rsid w:val="509E424B"/>
    <w:rsid w:val="50B46F82"/>
    <w:rsid w:val="50F354E6"/>
    <w:rsid w:val="519D3ACF"/>
    <w:rsid w:val="51BB6EF0"/>
    <w:rsid w:val="51D15C37"/>
    <w:rsid w:val="51E3163C"/>
    <w:rsid w:val="52521ABF"/>
    <w:rsid w:val="5278225C"/>
    <w:rsid w:val="529042CD"/>
    <w:rsid w:val="538C1AB1"/>
    <w:rsid w:val="53BA7048"/>
    <w:rsid w:val="53BF2D40"/>
    <w:rsid w:val="53CE041B"/>
    <w:rsid w:val="5403790E"/>
    <w:rsid w:val="54075FEF"/>
    <w:rsid w:val="54217513"/>
    <w:rsid w:val="543B176A"/>
    <w:rsid w:val="54534ACE"/>
    <w:rsid w:val="54841ACF"/>
    <w:rsid w:val="557040E5"/>
    <w:rsid w:val="558906CA"/>
    <w:rsid w:val="567E79B7"/>
    <w:rsid w:val="56FB2F51"/>
    <w:rsid w:val="57355EB7"/>
    <w:rsid w:val="57E41B11"/>
    <w:rsid w:val="58393DF5"/>
    <w:rsid w:val="58551AAB"/>
    <w:rsid w:val="58BE3663"/>
    <w:rsid w:val="58C76ACB"/>
    <w:rsid w:val="58CB3E54"/>
    <w:rsid w:val="59076BF3"/>
    <w:rsid w:val="590822B7"/>
    <w:rsid w:val="59BC0E89"/>
    <w:rsid w:val="5A271D36"/>
    <w:rsid w:val="5A845E96"/>
    <w:rsid w:val="5AE2212D"/>
    <w:rsid w:val="5AFE1D68"/>
    <w:rsid w:val="5B613F5D"/>
    <w:rsid w:val="5B8D2E85"/>
    <w:rsid w:val="5BB91398"/>
    <w:rsid w:val="5BC6369B"/>
    <w:rsid w:val="5BE32517"/>
    <w:rsid w:val="5BF319C0"/>
    <w:rsid w:val="5C443085"/>
    <w:rsid w:val="5C66456B"/>
    <w:rsid w:val="5CB27161"/>
    <w:rsid w:val="5CE20DC2"/>
    <w:rsid w:val="5D1B6806"/>
    <w:rsid w:val="5D4A3447"/>
    <w:rsid w:val="5D51159D"/>
    <w:rsid w:val="5D5D4646"/>
    <w:rsid w:val="5D797D21"/>
    <w:rsid w:val="5D8A7952"/>
    <w:rsid w:val="5DC507A6"/>
    <w:rsid w:val="5DE9678D"/>
    <w:rsid w:val="5DFD4F77"/>
    <w:rsid w:val="5E0B3C86"/>
    <w:rsid w:val="5E1129D1"/>
    <w:rsid w:val="5E2E3136"/>
    <w:rsid w:val="5EEC59E9"/>
    <w:rsid w:val="60233C16"/>
    <w:rsid w:val="604D578E"/>
    <w:rsid w:val="60947E8F"/>
    <w:rsid w:val="60BB3416"/>
    <w:rsid w:val="61032867"/>
    <w:rsid w:val="61287870"/>
    <w:rsid w:val="614F7321"/>
    <w:rsid w:val="6172429C"/>
    <w:rsid w:val="61A55BFB"/>
    <w:rsid w:val="61D435E2"/>
    <w:rsid w:val="631B265B"/>
    <w:rsid w:val="633A5E41"/>
    <w:rsid w:val="639C4A4A"/>
    <w:rsid w:val="63C41CE9"/>
    <w:rsid w:val="63CE7601"/>
    <w:rsid w:val="6414398F"/>
    <w:rsid w:val="641C5AFF"/>
    <w:rsid w:val="64693933"/>
    <w:rsid w:val="64761260"/>
    <w:rsid w:val="649D13B1"/>
    <w:rsid w:val="64CE5460"/>
    <w:rsid w:val="65150A42"/>
    <w:rsid w:val="6540528E"/>
    <w:rsid w:val="658530DE"/>
    <w:rsid w:val="65C60A29"/>
    <w:rsid w:val="65E94014"/>
    <w:rsid w:val="65FF07BB"/>
    <w:rsid w:val="666B7712"/>
    <w:rsid w:val="66862266"/>
    <w:rsid w:val="66AD376B"/>
    <w:rsid w:val="66C26FED"/>
    <w:rsid w:val="66E24146"/>
    <w:rsid w:val="678C79C3"/>
    <w:rsid w:val="67B21E19"/>
    <w:rsid w:val="683B1A8B"/>
    <w:rsid w:val="686C3FE4"/>
    <w:rsid w:val="687E3CC9"/>
    <w:rsid w:val="69507D26"/>
    <w:rsid w:val="69656CDD"/>
    <w:rsid w:val="6968130F"/>
    <w:rsid w:val="696A2A9D"/>
    <w:rsid w:val="69B91971"/>
    <w:rsid w:val="6A3D5435"/>
    <w:rsid w:val="6A456370"/>
    <w:rsid w:val="6A6C5746"/>
    <w:rsid w:val="6B3824FF"/>
    <w:rsid w:val="6B5D359A"/>
    <w:rsid w:val="6B6025BA"/>
    <w:rsid w:val="6BAA4F7F"/>
    <w:rsid w:val="6BCA3453"/>
    <w:rsid w:val="6BEB4A98"/>
    <w:rsid w:val="6C7D68F8"/>
    <w:rsid w:val="6C8034A8"/>
    <w:rsid w:val="6CBE5DE1"/>
    <w:rsid w:val="6D0C3792"/>
    <w:rsid w:val="6D3660C1"/>
    <w:rsid w:val="6D6F2B3D"/>
    <w:rsid w:val="6D8F5B61"/>
    <w:rsid w:val="6DE61970"/>
    <w:rsid w:val="6EA62829"/>
    <w:rsid w:val="6ED841D7"/>
    <w:rsid w:val="6F1D2A4C"/>
    <w:rsid w:val="6F32161F"/>
    <w:rsid w:val="6F5F4FA6"/>
    <w:rsid w:val="6F763F6F"/>
    <w:rsid w:val="6F9F12BE"/>
    <w:rsid w:val="6FBC1321"/>
    <w:rsid w:val="6FCB5BF5"/>
    <w:rsid w:val="70031195"/>
    <w:rsid w:val="701220F2"/>
    <w:rsid w:val="707C5F30"/>
    <w:rsid w:val="70A57AF1"/>
    <w:rsid w:val="70B07885"/>
    <w:rsid w:val="70C50844"/>
    <w:rsid w:val="714056C4"/>
    <w:rsid w:val="715B682C"/>
    <w:rsid w:val="716278EF"/>
    <w:rsid w:val="716D6EE1"/>
    <w:rsid w:val="71DD7ACB"/>
    <w:rsid w:val="71FE4543"/>
    <w:rsid w:val="733007CC"/>
    <w:rsid w:val="7366498C"/>
    <w:rsid w:val="737602A5"/>
    <w:rsid w:val="737D22BB"/>
    <w:rsid w:val="738744B1"/>
    <w:rsid w:val="73A9502C"/>
    <w:rsid w:val="73BF4E98"/>
    <w:rsid w:val="741A4634"/>
    <w:rsid w:val="74EF5BEF"/>
    <w:rsid w:val="74FA502A"/>
    <w:rsid w:val="74FD335C"/>
    <w:rsid w:val="752D6BEE"/>
    <w:rsid w:val="754137F3"/>
    <w:rsid w:val="758D2857"/>
    <w:rsid w:val="75E14EED"/>
    <w:rsid w:val="76883B21"/>
    <w:rsid w:val="76C612EA"/>
    <w:rsid w:val="76F65DD9"/>
    <w:rsid w:val="772163BE"/>
    <w:rsid w:val="77272F2F"/>
    <w:rsid w:val="77743B20"/>
    <w:rsid w:val="77AE565B"/>
    <w:rsid w:val="77D211B9"/>
    <w:rsid w:val="780A19E1"/>
    <w:rsid w:val="78967969"/>
    <w:rsid w:val="78DB6203"/>
    <w:rsid w:val="794969CC"/>
    <w:rsid w:val="79695EF1"/>
    <w:rsid w:val="79706376"/>
    <w:rsid w:val="79946D6B"/>
    <w:rsid w:val="7A294D0D"/>
    <w:rsid w:val="7A6C2F35"/>
    <w:rsid w:val="7A8A707F"/>
    <w:rsid w:val="7AA2284F"/>
    <w:rsid w:val="7AB66F0C"/>
    <w:rsid w:val="7B5375AB"/>
    <w:rsid w:val="7BA54FCE"/>
    <w:rsid w:val="7C66428A"/>
    <w:rsid w:val="7C7D4936"/>
    <w:rsid w:val="7CF0557C"/>
    <w:rsid w:val="7D476469"/>
    <w:rsid w:val="7D8E1225"/>
    <w:rsid w:val="7E577D5D"/>
    <w:rsid w:val="7E94464F"/>
    <w:rsid w:val="7EB54209"/>
    <w:rsid w:val="7F306526"/>
    <w:rsid w:val="7F894E39"/>
    <w:rsid w:val="7F9A7F9E"/>
    <w:rsid w:val="7FA90710"/>
    <w:rsid w:val="7FED0416"/>
    <w:rsid w:val="7FF50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jc w:val="center"/>
      <w:outlineLvl w:val="0"/>
    </w:pPr>
    <w:rPr>
      <w:rFonts w:ascii="Baskerville" w:hAnsi="Baskerville" w:eastAsia="黑体"/>
      <w:sz w:val="3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4"/>
    <w:semiHidden/>
    <w:qFormat/>
    <w:uiPriority w:val="99"/>
    <w:pPr>
      <w:jc w:val="left"/>
    </w:pPr>
  </w:style>
  <w:style w:type="paragraph" w:styleId="4">
    <w:name w:val="Body Text"/>
    <w:basedOn w:val="1"/>
    <w:qFormat/>
    <w:uiPriority w:val="0"/>
    <w:rPr>
      <w:sz w:val="30"/>
    </w:rPr>
  </w:style>
  <w:style w:type="paragraph" w:styleId="5">
    <w:name w:val="Body Text Indent"/>
    <w:basedOn w:val="1"/>
    <w:qFormat/>
    <w:uiPriority w:val="0"/>
    <w:pPr>
      <w:spacing w:after="120"/>
      <w:ind w:left="420" w:leftChars="200"/>
    </w:pPr>
  </w:style>
  <w:style w:type="paragraph" w:styleId="6">
    <w:name w:val="Plain Text"/>
    <w:basedOn w:val="1"/>
    <w:link w:val="23"/>
    <w:qFormat/>
    <w:uiPriority w:val="0"/>
    <w:rPr>
      <w:rFonts w:ascii="宋体" w:hAnsi="Courier New"/>
    </w:rPr>
  </w:style>
  <w:style w:type="paragraph" w:styleId="7">
    <w:name w:val="Date"/>
    <w:basedOn w:val="1"/>
    <w:next w:val="1"/>
    <w:qFormat/>
    <w:uiPriority w:val="0"/>
    <w:pPr>
      <w:ind w:left="100" w:leftChars="2500"/>
    </w:pPr>
    <w:rPr>
      <w:rFonts w:eastAsia="楷体_GB2312"/>
      <w:sz w:val="24"/>
    </w:r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31"/>
    <w:qFormat/>
    <w:uiPriority w:val="0"/>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2">
    <w:name w:val="Body Text 2"/>
    <w:basedOn w:val="1"/>
    <w:qFormat/>
    <w:uiPriority w:val="0"/>
    <w:rPr>
      <w:rFonts w:eastAsia="黑体"/>
      <w:b/>
      <w:bCs/>
      <w:i/>
      <w:iCs/>
    </w:rPr>
  </w:style>
  <w:style w:type="paragraph" w:styleId="13">
    <w:name w:val="HTML Preformatted"/>
    <w:basedOn w:val="1"/>
    <w:link w:val="2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qFormat/>
    <w:uiPriority w:val="99"/>
    <w:pPr>
      <w:widowControl/>
      <w:spacing w:before="100" w:beforeAutospacing="1" w:after="100" w:afterAutospacing="1"/>
      <w:jc w:val="left"/>
    </w:pPr>
    <w:rPr>
      <w:rFonts w:ascii="宋体" w:hAnsi="宋体"/>
      <w:kern w:val="0"/>
      <w:sz w:val="24"/>
    </w:rPr>
  </w:style>
  <w:style w:type="paragraph" w:styleId="15">
    <w:name w:val="annotation subject"/>
    <w:basedOn w:val="3"/>
    <w:next w:val="3"/>
    <w:semiHidden/>
    <w:qFormat/>
    <w:uiPriority w:val="0"/>
    <w:rPr>
      <w:b/>
      <w:bCs/>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22"/>
    <w:rPr>
      <w:b/>
      <w:bCs/>
    </w:rPr>
  </w:style>
  <w:style w:type="character" w:styleId="20">
    <w:name w:val="page number"/>
    <w:basedOn w:val="18"/>
    <w:qFormat/>
    <w:uiPriority w:val="0"/>
  </w:style>
  <w:style w:type="character" w:styleId="21">
    <w:name w:val="annotation reference"/>
    <w:semiHidden/>
    <w:qFormat/>
    <w:uiPriority w:val="99"/>
    <w:rPr>
      <w:sz w:val="21"/>
      <w:szCs w:val="21"/>
    </w:rPr>
  </w:style>
  <w:style w:type="paragraph" w:customStyle="1" w:styleId="22">
    <w:name w:val="Char Char Char Char"/>
    <w:basedOn w:val="1"/>
    <w:qFormat/>
    <w:uiPriority w:val="0"/>
    <w:pPr>
      <w:widowControl/>
      <w:spacing w:after="160" w:line="240" w:lineRule="exact"/>
      <w:jc w:val="left"/>
    </w:pPr>
    <w:rPr>
      <w:rFonts w:ascii="Verdana" w:hAnsi="Verdana"/>
      <w:kern w:val="0"/>
      <w:sz w:val="20"/>
      <w:lang w:eastAsia="en-US"/>
    </w:rPr>
  </w:style>
  <w:style w:type="character" w:customStyle="1" w:styleId="23">
    <w:name w:val="纯文本 Char"/>
    <w:link w:val="6"/>
    <w:qFormat/>
    <w:locked/>
    <w:uiPriority w:val="0"/>
    <w:rPr>
      <w:rFonts w:ascii="宋体" w:hAnsi="Courier New" w:eastAsia="宋体"/>
      <w:kern w:val="2"/>
      <w:sz w:val="21"/>
      <w:lang w:val="en-US" w:eastAsia="zh-CN" w:bidi="ar-SA"/>
    </w:rPr>
  </w:style>
  <w:style w:type="character" w:customStyle="1" w:styleId="24">
    <w:name w:val="批注文字 Char"/>
    <w:link w:val="3"/>
    <w:semiHidden/>
    <w:qFormat/>
    <w:uiPriority w:val="99"/>
    <w:rPr>
      <w:kern w:val="2"/>
      <w:sz w:val="21"/>
    </w:rPr>
  </w:style>
  <w:style w:type="paragraph" w:customStyle="1" w:styleId="25">
    <w:name w:val="reader-word-layer reader-word-s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
    <w:name w:val="p0"/>
    <w:basedOn w:val="1"/>
    <w:qFormat/>
    <w:uiPriority w:val="0"/>
    <w:pPr>
      <w:widowControl/>
    </w:pPr>
    <w:rPr>
      <w:kern w:val="0"/>
      <w:szCs w:val="21"/>
    </w:rPr>
  </w:style>
  <w:style w:type="paragraph" w:customStyle="1" w:styleId="27">
    <w:name w:val="列出段落1"/>
    <w:basedOn w:val="1"/>
    <w:qFormat/>
    <w:uiPriority w:val="0"/>
    <w:pPr>
      <w:ind w:firstLine="420" w:firstLineChars="200"/>
    </w:pPr>
    <w:rPr>
      <w:szCs w:val="24"/>
    </w:rPr>
  </w:style>
  <w:style w:type="paragraph" w:styleId="28">
    <w:name w:val="No Spacing"/>
    <w:qFormat/>
    <w:uiPriority w:val="0"/>
    <w:pPr>
      <w:adjustRightInd w:val="0"/>
      <w:snapToGrid w:val="0"/>
    </w:pPr>
    <w:rPr>
      <w:rFonts w:ascii="Tahoma" w:hAnsi="Tahoma" w:eastAsia="微软雅黑" w:cs="Times New Roman"/>
      <w:sz w:val="22"/>
      <w:szCs w:val="22"/>
      <w:lang w:val="en-US" w:eastAsia="zh-CN" w:bidi="ar-SA"/>
    </w:rPr>
  </w:style>
  <w:style w:type="character" w:customStyle="1" w:styleId="29">
    <w:name w:val="HTML 预设格式 Char"/>
    <w:link w:val="13"/>
    <w:qFormat/>
    <w:uiPriority w:val="99"/>
    <w:rPr>
      <w:rFonts w:ascii="宋体" w:hAnsi="宋体" w:cs="宋体"/>
      <w:sz w:val="24"/>
      <w:szCs w:val="24"/>
    </w:rPr>
  </w:style>
  <w:style w:type="character" w:customStyle="1" w:styleId="30">
    <w:name w:val="font01"/>
    <w:basedOn w:val="18"/>
    <w:qFormat/>
    <w:uiPriority w:val="0"/>
    <w:rPr>
      <w:rFonts w:hint="eastAsia" w:ascii="宋体" w:hAnsi="宋体" w:eastAsia="宋体" w:cs="宋体"/>
      <w:b/>
      <w:color w:val="000000"/>
      <w:sz w:val="40"/>
      <w:szCs w:val="40"/>
      <w:u w:val="none"/>
    </w:rPr>
  </w:style>
  <w:style w:type="character" w:customStyle="1" w:styleId="31">
    <w:name w:val="副标题 Char"/>
    <w:basedOn w:val="18"/>
    <w:link w:val="11"/>
    <w:qFormat/>
    <w:uiPriority w:val="0"/>
    <w:rPr>
      <w:rFonts w:asciiTheme="minorHAnsi" w:hAnsiTheme="minorHAnsi" w:eastAsiaTheme="minorEastAsia" w:cstheme="minorBidi"/>
      <w:b/>
      <w:bCs/>
      <w:kern w:val="28"/>
      <w:sz w:val="32"/>
      <w:szCs w:val="32"/>
    </w:rPr>
  </w:style>
  <w:style w:type="paragraph" w:styleId="32">
    <w:name w:val="List Paragraph"/>
    <w:basedOn w:val="1"/>
    <w:qFormat/>
    <w:uiPriority w:val="0"/>
    <w:pPr>
      <w:ind w:firstLine="420" w:firstLineChars="200"/>
    </w:pPr>
  </w:style>
  <w:style w:type="character" w:customStyle="1" w:styleId="33">
    <w:name w:val="font11"/>
    <w:basedOn w:val="18"/>
    <w:qFormat/>
    <w:uiPriority w:val="0"/>
    <w:rPr>
      <w:rFonts w:hint="eastAsia" w:ascii="宋体" w:hAnsi="宋体" w:eastAsia="宋体" w:cs="宋体"/>
      <w:color w:val="FF0000"/>
      <w:sz w:val="22"/>
      <w:szCs w:val="22"/>
      <w:u w:val="none"/>
    </w:rPr>
  </w:style>
  <w:style w:type="character" w:customStyle="1" w:styleId="34">
    <w:name w:val="font51"/>
    <w:basedOn w:val="18"/>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9"/>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57A626-702F-4398-8236-A9AB850213F9}">
  <ds:schemaRefs/>
</ds:datastoreItem>
</file>

<file path=docProps/app.xml><?xml version="1.0" encoding="utf-8"?>
<Properties xmlns="http://schemas.openxmlformats.org/officeDocument/2006/extended-properties" xmlns:vt="http://schemas.openxmlformats.org/officeDocument/2006/docPropsVTypes">
  <Template>Normal.dotm</Template>
  <Company>柳州会计师事务所</Company>
  <Pages>11</Pages>
  <Words>1201</Words>
  <Characters>6846</Characters>
  <Lines>57</Lines>
  <Paragraphs>16</Paragraphs>
  <TotalTime>2</TotalTime>
  <ScaleCrop>false</ScaleCrop>
  <LinksUpToDate>false</LinksUpToDate>
  <CharactersWithSpaces>8031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2019-04-10T09:50:00Z</dcterms:created>
  <dc:creator>柳州会计师事务所</dc:creator>
  <cp:lastModifiedBy>liya</cp:lastModifiedBy>
  <cp:lastPrinted>2021-05-31T01:04:00Z</cp:lastPrinted>
  <dcterms:modified xsi:type="dcterms:W3CDTF">2021-06-17T03:51:26Z</dcterms:modified>
  <dc:title>柳 州 会 计 师 事 务 所</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8AD636FB7DE549F388267F431F36FDF8</vt:lpwstr>
  </property>
</Properties>
</file>