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highlight w:val="none"/>
        </w:rPr>
      </w:pPr>
      <w:r>
        <w:rPr>
          <w:rFonts w:hint="eastAsia" w:ascii="方正小标宋简体" w:hAnsi="华文仿宋" w:eastAsia="方正小标宋简体"/>
          <w:sz w:val="44"/>
          <w:szCs w:val="44"/>
          <w:highlight w:val="none"/>
          <w:lang w:val="en-US" w:eastAsia="zh-CN"/>
        </w:rPr>
        <w:t>208柳州市残疾人联合会2022年部</w:t>
      </w:r>
      <w:r>
        <w:rPr>
          <w:rFonts w:hint="eastAsia" w:ascii="方正小标宋简体" w:hAnsi="华文仿宋" w:eastAsia="方正小标宋简体"/>
          <w:sz w:val="44"/>
          <w:szCs w:val="44"/>
          <w:highlight w:val="none"/>
        </w:rPr>
        <w:t>门</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华文仿宋" w:eastAsia="方正小标宋简体"/>
          <w:sz w:val="44"/>
          <w:szCs w:val="44"/>
          <w:highlight w:val="none"/>
          <w:lang w:eastAsia="zh-CN"/>
        </w:rPr>
      </w:pPr>
      <w:r>
        <w:rPr>
          <w:rFonts w:hint="eastAsia" w:ascii="方正小标宋简体" w:hAnsi="华文仿宋" w:eastAsia="方正小标宋简体"/>
          <w:sz w:val="44"/>
          <w:szCs w:val="44"/>
          <w:highlight w:val="none"/>
        </w:rPr>
        <w:t>预算</w:t>
      </w:r>
      <w:r>
        <w:rPr>
          <w:rFonts w:hint="eastAsia" w:ascii="方正小标宋简体" w:hAnsi="华文仿宋" w:eastAsia="方正小标宋简体"/>
          <w:sz w:val="44"/>
          <w:szCs w:val="44"/>
          <w:highlight w:val="none"/>
          <w:lang w:eastAsia="zh-CN"/>
        </w:rPr>
        <w:t>公开说明</w:t>
      </w:r>
    </w:p>
    <w:p>
      <w:pPr>
        <w:keepNext w:val="0"/>
        <w:keepLines w:val="0"/>
        <w:pageBreakBefore w:val="0"/>
        <w:kinsoku/>
        <w:wordWrap/>
        <w:overflowPunct/>
        <w:topLinePunct w:val="0"/>
        <w:autoSpaceDE/>
        <w:autoSpaceDN/>
        <w:bidi w:val="0"/>
        <w:spacing w:line="560" w:lineRule="exact"/>
        <w:jc w:val="center"/>
        <w:textAlignment w:val="auto"/>
        <w:rPr>
          <w:rStyle w:val="8"/>
          <w:rFonts w:hint="eastAsia" w:ascii="方正小标宋简体" w:hAnsi="华文仿宋" w:eastAsia="方正小标宋简体"/>
          <w:bCs w:val="0"/>
          <w:sz w:val="44"/>
          <w:szCs w:val="44"/>
          <w:highlight w:val="none"/>
        </w:rPr>
      </w:pPr>
    </w:p>
    <w:p>
      <w:pPr>
        <w:keepNext w:val="0"/>
        <w:keepLines w:val="0"/>
        <w:pageBreakBefore w:val="0"/>
        <w:kinsoku/>
        <w:wordWrap/>
        <w:overflowPunct/>
        <w:topLinePunct w:val="0"/>
        <w:autoSpaceDE/>
        <w:autoSpaceDN/>
        <w:bidi w:val="0"/>
        <w:spacing w:line="560" w:lineRule="exact"/>
        <w:jc w:val="center"/>
        <w:textAlignment w:val="auto"/>
        <w:rPr>
          <w:rStyle w:val="8"/>
          <w:rFonts w:hint="eastAsia" w:ascii="方正小标宋简体" w:hAnsi="华文仿宋" w:eastAsia="方正小标宋简体"/>
          <w:bCs w:val="0"/>
          <w:sz w:val="44"/>
          <w:szCs w:val="44"/>
          <w:highlight w:val="none"/>
        </w:rPr>
      </w:pPr>
    </w:p>
    <w:p>
      <w:pPr>
        <w:keepNext w:val="0"/>
        <w:keepLines w:val="0"/>
        <w:pageBreakBefore w:val="0"/>
        <w:kinsoku/>
        <w:wordWrap/>
        <w:overflowPunct/>
        <w:topLinePunct w:val="0"/>
        <w:autoSpaceDE/>
        <w:autoSpaceDN/>
        <w:bidi w:val="0"/>
        <w:spacing w:line="560" w:lineRule="exact"/>
        <w:jc w:val="center"/>
        <w:textAlignment w:val="auto"/>
        <w:rPr>
          <w:rStyle w:val="8"/>
          <w:rFonts w:hint="eastAsia" w:ascii="方正小标宋简体" w:hAnsi="华文仿宋" w:eastAsia="方正小标宋简体"/>
          <w:bCs w:val="0"/>
          <w:sz w:val="44"/>
          <w:szCs w:val="44"/>
          <w:highlight w:val="none"/>
        </w:rPr>
      </w:pPr>
      <w:r>
        <w:rPr>
          <w:rStyle w:val="8"/>
          <w:rFonts w:hint="eastAsia" w:ascii="方正小标宋简体" w:hAnsi="华文仿宋" w:eastAsia="方正小标宋简体"/>
          <w:bCs w:val="0"/>
          <w:sz w:val="44"/>
          <w:szCs w:val="44"/>
          <w:highlight w:val="none"/>
        </w:rPr>
        <w:t>目 录</w:t>
      </w:r>
    </w:p>
    <w:p>
      <w:pPr>
        <w:pStyle w:val="5"/>
        <w:spacing w:before="0" w:beforeAutospacing="0" w:after="0" w:afterAutospacing="0" w:line="560" w:lineRule="exact"/>
        <w:ind w:firstLine="643" w:firstLineChars="200"/>
        <w:rPr>
          <w:rFonts w:hint="eastAsia" w:ascii="仿宋_GB2312" w:hAnsi="华文仿宋" w:eastAsia="仿宋_GB2312"/>
          <w:b/>
          <w:bCs/>
          <w:color w:val="000000"/>
          <w:sz w:val="32"/>
          <w:szCs w:val="32"/>
          <w:highlight w:val="none"/>
        </w:rPr>
      </w:pPr>
    </w:p>
    <w:p>
      <w:pPr>
        <w:pStyle w:val="5"/>
        <w:spacing w:before="0" w:beforeAutospacing="0" w:after="0" w:afterAutospacing="0" w:line="560" w:lineRule="exact"/>
        <w:ind w:firstLine="643" w:firstLineChars="200"/>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第一部分：柳州市残疾人联合会概况</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rPr>
        <w:t>一、主要职责</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rPr>
        <w:t>二、机构设置情况</w:t>
      </w:r>
    </w:p>
    <w:p>
      <w:pPr>
        <w:pStyle w:val="5"/>
        <w:spacing w:before="0" w:beforeAutospacing="0" w:after="0" w:afterAutospacing="0" w:line="560" w:lineRule="exact"/>
        <w:ind w:firstLine="643" w:firstLineChars="200"/>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第二部分：柳州市残疾人联合会</w:t>
      </w:r>
      <w:r>
        <w:rPr>
          <w:rFonts w:hint="eastAsia" w:ascii="仿宋_GB2312" w:hAnsi="华文仿宋" w:eastAsia="仿宋_GB2312"/>
          <w:b/>
          <w:bCs/>
          <w:color w:val="000000"/>
          <w:sz w:val="32"/>
          <w:szCs w:val="32"/>
          <w:highlight w:val="none"/>
          <w:lang w:val="en-US" w:eastAsia="zh-CN"/>
        </w:rPr>
        <w:t>2021</w:t>
      </w:r>
      <w:r>
        <w:rPr>
          <w:rFonts w:hint="eastAsia" w:ascii="仿宋_GB2312" w:hAnsi="华文仿宋" w:eastAsia="仿宋_GB2312"/>
          <w:b/>
          <w:bCs/>
          <w:color w:val="000000"/>
          <w:sz w:val="32"/>
          <w:szCs w:val="32"/>
          <w:highlight w:val="none"/>
        </w:rPr>
        <w:t>年部门预算表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highlight w:val="none"/>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第三部分：</w:t>
      </w:r>
      <w:r>
        <w:rPr>
          <w:rFonts w:hint="eastAsia" w:ascii="仿宋_GB2312" w:hAnsi="华文仿宋" w:eastAsia="仿宋_GB2312"/>
          <w:b/>
          <w:bCs/>
          <w:color w:val="000000"/>
          <w:sz w:val="32"/>
          <w:szCs w:val="32"/>
          <w:highlight w:val="none"/>
          <w:lang w:eastAsia="zh-CN"/>
        </w:rPr>
        <w:t>202</w:t>
      </w:r>
      <w:r>
        <w:rPr>
          <w:rFonts w:hint="eastAsia" w:ascii="仿宋_GB2312" w:hAnsi="华文仿宋" w:eastAsia="仿宋_GB2312"/>
          <w:b/>
          <w:bCs/>
          <w:color w:val="000000"/>
          <w:sz w:val="32"/>
          <w:szCs w:val="32"/>
          <w:highlight w:val="none"/>
          <w:lang w:val="en-US" w:eastAsia="zh-CN"/>
        </w:rPr>
        <w:t>1</w:t>
      </w:r>
      <w:r>
        <w:rPr>
          <w:rFonts w:hint="eastAsia" w:ascii="仿宋_GB2312" w:hAnsi="华文仿宋" w:eastAsia="仿宋_GB2312"/>
          <w:b/>
          <w:bCs/>
          <w:color w:val="000000"/>
          <w:sz w:val="32"/>
          <w:szCs w:val="32"/>
          <w:highlight w:val="none"/>
        </w:rPr>
        <w:t>年部门预算</w:t>
      </w:r>
      <w:r>
        <w:rPr>
          <w:rFonts w:hint="eastAsia" w:ascii="仿宋_GB2312" w:hAnsi="华文仿宋" w:eastAsia="仿宋_GB2312"/>
          <w:b/>
          <w:bCs/>
          <w:color w:val="000000"/>
          <w:sz w:val="32"/>
          <w:szCs w:val="32"/>
          <w:highlight w:val="none"/>
          <w:lang w:eastAsia="zh-CN"/>
        </w:rPr>
        <w:t>情况</w:t>
      </w:r>
      <w:r>
        <w:rPr>
          <w:rFonts w:hint="eastAsia" w:ascii="仿宋_GB2312" w:hAnsi="华文仿宋" w:eastAsia="仿宋_GB2312"/>
          <w:b/>
          <w:bCs/>
          <w:color w:val="000000"/>
          <w:sz w:val="32"/>
          <w:szCs w:val="32"/>
          <w:highlight w:val="none"/>
        </w:rPr>
        <w:t>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highlight w:val="none"/>
        </w:rPr>
        <w:t>第四部分：名词解释</w:t>
      </w:r>
    </w:p>
    <w:p>
      <w:pPr>
        <w:keepNext w:val="0"/>
        <w:keepLines w:val="0"/>
        <w:pageBreakBefore w:val="0"/>
        <w:kinsoku/>
        <w:wordWrap/>
        <w:overflowPunct/>
        <w:topLinePunct w:val="0"/>
        <w:autoSpaceDE/>
        <w:autoSpaceDN/>
        <w:bidi w:val="0"/>
        <w:spacing w:line="560" w:lineRule="exact"/>
        <w:textAlignment w:val="auto"/>
        <w:rPr>
          <w:rStyle w:val="8"/>
          <w:rFonts w:hint="eastAsia" w:ascii="仿宋_GB2312" w:hAnsi="华文仿宋" w:eastAsia="仿宋_GB2312" w:cs="宋体"/>
          <w:color w:val="000000"/>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8"/>
          <w:rFonts w:hint="eastAsia" w:ascii="仿宋_GB2312" w:hAnsi="华文仿宋" w:eastAsia="仿宋_GB2312"/>
          <w:color w:val="000000"/>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8"/>
          <w:rFonts w:hint="eastAsia" w:ascii="仿宋_GB2312" w:hAnsi="华文仿宋" w:eastAsia="仿宋_GB2312"/>
          <w:color w:val="000000"/>
          <w:sz w:val="32"/>
          <w:szCs w:val="32"/>
          <w:highlight w:val="none"/>
        </w:rPr>
      </w:pPr>
      <w:r>
        <w:rPr>
          <w:rStyle w:val="8"/>
          <w:rFonts w:hint="eastAsia" w:ascii="仿宋_GB2312" w:hAnsi="华文仿宋" w:eastAsia="仿宋_GB2312"/>
          <w:color w:val="000000"/>
          <w:sz w:val="32"/>
          <w:szCs w:val="32"/>
          <w:highlight w:val="none"/>
        </w:rPr>
        <w:t>第一部分：</w:t>
      </w:r>
      <w:r>
        <w:rPr>
          <w:rStyle w:val="8"/>
          <w:rFonts w:hint="eastAsia" w:ascii="仿宋_GB2312" w:hAnsi="华文仿宋" w:eastAsia="仿宋_GB2312"/>
          <w:color w:val="000000"/>
          <w:sz w:val="32"/>
          <w:szCs w:val="32"/>
          <w:highlight w:val="none"/>
          <w:lang w:eastAsia="zh-CN"/>
        </w:rPr>
        <w:t>部门</w:t>
      </w:r>
      <w:r>
        <w:rPr>
          <w:rStyle w:val="8"/>
          <w:rFonts w:hint="eastAsia" w:ascii="仿宋_GB2312" w:hAnsi="华文仿宋" w:eastAsia="仿宋_GB2312"/>
          <w:color w:val="000000"/>
          <w:sz w:val="32"/>
          <w:szCs w:val="32"/>
          <w:highlight w:val="none"/>
        </w:rPr>
        <w:t>概况</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一、主要职责</w:t>
      </w:r>
    </w:p>
    <w:p>
      <w:pPr>
        <w:pStyle w:val="5"/>
        <w:spacing w:before="0" w:beforeAutospacing="0" w:after="0" w:afterAutospacing="0" w:line="560" w:lineRule="exact"/>
        <w:ind w:firstLine="643" w:firstLineChars="200"/>
        <w:jc w:val="both"/>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（一）基本职能</w:t>
      </w:r>
    </w:p>
    <w:p>
      <w:pPr>
        <w:overflowPunct w:val="0"/>
        <w:spacing w:line="500" w:lineRule="exact"/>
        <w:ind w:firstLine="640" w:firstLineChars="200"/>
        <w:rPr>
          <w:rFonts w:hint="eastAsia" w:ascii="仿宋_GB2312" w:hAnsi="华文仿宋" w:eastAsia="仿宋_GB2312"/>
          <w:color w:val="000000"/>
          <w:sz w:val="32"/>
          <w:szCs w:val="32"/>
          <w:highlight w:val="none"/>
        </w:rPr>
      </w:pPr>
      <w:r>
        <w:rPr>
          <w:rFonts w:hint="eastAsia" w:ascii="仿宋_GB2312" w:hAnsi="华文仿宋" w:eastAsia="仿宋_GB2312"/>
          <w:color w:val="000000"/>
          <w:sz w:val="32"/>
          <w:szCs w:val="32"/>
          <w:highlight w:val="none"/>
        </w:rPr>
        <w:t>1、宣传贯彻《中华人民共和国残疾人保障法》，维护残疾人权益，听取残疾人意见，反映残疾人需求，全心全意为残疾人服务。</w:t>
      </w:r>
      <w:r>
        <w:rPr>
          <w:rFonts w:hint="eastAsia" w:ascii="仿宋_GB2312" w:hAnsi="华文仿宋" w:eastAsia="仿宋_GB2312"/>
          <w:color w:val="000000"/>
          <w:sz w:val="32"/>
          <w:szCs w:val="32"/>
          <w:highlight w:val="none"/>
        </w:rPr>
        <w:br w:type="textWrapping"/>
      </w:r>
      <w:r>
        <w:rPr>
          <w:rFonts w:hint="eastAsia" w:ascii="仿宋_GB2312" w:hAnsi="华文仿宋" w:eastAsia="仿宋_GB2312"/>
          <w:color w:val="000000"/>
          <w:sz w:val="32"/>
          <w:szCs w:val="32"/>
          <w:highlight w:val="none"/>
        </w:rPr>
        <w:t xml:space="preserve">    2、团结、教育残疾人遵守法律，履行应尽的义务，发扬乐观进取精神，自尊、自信、自强、自立，为社会主义建设贡献力量。</w:t>
      </w:r>
      <w:r>
        <w:rPr>
          <w:rFonts w:hint="eastAsia" w:ascii="仿宋_GB2312" w:hAnsi="华文仿宋" w:eastAsia="仿宋_GB2312"/>
          <w:color w:val="000000"/>
          <w:sz w:val="32"/>
          <w:szCs w:val="32"/>
          <w:highlight w:val="none"/>
        </w:rPr>
        <w:br w:type="textWrapping"/>
      </w:r>
      <w:r>
        <w:rPr>
          <w:rFonts w:hint="eastAsia" w:ascii="仿宋_GB2312" w:hAnsi="华文仿宋" w:eastAsia="仿宋_GB2312"/>
          <w:color w:val="000000"/>
          <w:sz w:val="32"/>
          <w:szCs w:val="32"/>
          <w:highlight w:val="none"/>
        </w:rPr>
        <w:t xml:space="preserve">    3、沟通政府、社会与残疾人之间的联系，宣传残疾人事业，动员社会理解、尊重、关心、帮助残疾人。</w:t>
      </w:r>
      <w:r>
        <w:rPr>
          <w:rFonts w:hint="eastAsia" w:ascii="仿宋_GB2312" w:hAnsi="华文仿宋" w:eastAsia="仿宋_GB2312"/>
          <w:color w:val="000000"/>
          <w:sz w:val="32"/>
          <w:szCs w:val="32"/>
          <w:highlight w:val="none"/>
        </w:rPr>
        <w:br w:type="textWrapping"/>
      </w:r>
      <w:r>
        <w:rPr>
          <w:rFonts w:hint="eastAsia" w:ascii="仿宋_GB2312" w:hAnsi="华文仿宋" w:eastAsia="仿宋_GB2312"/>
          <w:color w:val="000000"/>
          <w:sz w:val="32"/>
          <w:szCs w:val="32"/>
          <w:highlight w:val="none"/>
        </w:rPr>
        <w:t xml:space="preserve">    4、开展和促进残疾人康复、教育、劳动就业、扶贫、维权、文化体育、社会保障和残疾预防等工作，改善残疾人参与社会生活的环境和条件。</w:t>
      </w:r>
      <w:r>
        <w:rPr>
          <w:rFonts w:hint="eastAsia" w:ascii="仿宋_GB2312" w:hAnsi="华文仿宋" w:eastAsia="仿宋_GB2312"/>
          <w:color w:val="000000"/>
          <w:sz w:val="32"/>
          <w:szCs w:val="32"/>
          <w:highlight w:val="none"/>
        </w:rPr>
        <w:br w:type="textWrapping"/>
      </w:r>
      <w:r>
        <w:rPr>
          <w:rFonts w:hint="eastAsia" w:ascii="仿宋_GB2312" w:hAnsi="华文仿宋" w:eastAsia="仿宋_GB2312"/>
          <w:color w:val="000000"/>
          <w:sz w:val="32"/>
          <w:szCs w:val="32"/>
          <w:highlight w:val="none"/>
        </w:rPr>
        <w:t xml:space="preserve">    5、参与研究、制订和实施残疾人事业的法律、法规、政策、规划和计划，发挥综合、协调、咨询、服务作用，对有关领域的工作进行管理和指导。</w:t>
      </w:r>
      <w:r>
        <w:rPr>
          <w:rFonts w:hint="eastAsia" w:ascii="仿宋_GB2312" w:hAnsi="华文仿宋" w:eastAsia="仿宋_GB2312"/>
          <w:color w:val="000000"/>
          <w:sz w:val="32"/>
          <w:szCs w:val="32"/>
          <w:highlight w:val="none"/>
        </w:rPr>
        <w:br w:type="textWrapping"/>
      </w:r>
      <w:r>
        <w:rPr>
          <w:rFonts w:hint="eastAsia" w:ascii="仿宋_GB2312" w:hAnsi="华文仿宋" w:eastAsia="仿宋_GB2312"/>
          <w:color w:val="000000"/>
          <w:sz w:val="32"/>
          <w:szCs w:val="32"/>
          <w:highlight w:val="none"/>
        </w:rPr>
        <w:t xml:space="preserve">    6、管理和指导各类残疾人群众组织，培养残疾人工作者，使残疾人在残疾人组织中更加活跃，残疾人组织在基层更加活跃，残疾人和残疾人组织在社会上更加活跃。</w:t>
      </w:r>
      <w:r>
        <w:rPr>
          <w:rFonts w:hint="eastAsia" w:ascii="仿宋_GB2312" w:hAnsi="华文仿宋" w:eastAsia="仿宋_GB2312"/>
          <w:color w:val="000000"/>
          <w:sz w:val="32"/>
          <w:szCs w:val="32"/>
          <w:highlight w:val="none"/>
        </w:rPr>
        <w:br w:type="textWrapping"/>
      </w:r>
      <w:r>
        <w:rPr>
          <w:rFonts w:hint="eastAsia" w:ascii="仿宋_GB2312" w:hAnsi="华文仿宋" w:eastAsia="仿宋_GB2312"/>
          <w:color w:val="000000"/>
          <w:sz w:val="32"/>
          <w:szCs w:val="32"/>
          <w:highlight w:val="none"/>
        </w:rPr>
        <w:t xml:space="preserve">    7、承担市人民政府残疾人工作委员会的日常工作。</w:t>
      </w:r>
    </w:p>
    <w:p>
      <w:pPr>
        <w:overflowPunct w:val="0"/>
        <w:spacing w:line="500" w:lineRule="exact"/>
        <w:ind w:firstLine="640" w:firstLineChars="200"/>
        <w:rPr>
          <w:rFonts w:hint="eastAsia" w:ascii="仿宋_GB2312" w:hAnsi="华文仿宋" w:eastAsia="仿宋_GB2312"/>
          <w:color w:val="000000"/>
          <w:sz w:val="32"/>
          <w:szCs w:val="32"/>
          <w:highlight w:val="none"/>
        </w:rPr>
      </w:pPr>
      <w:r>
        <w:rPr>
          <w:rFonts w:hint="eastAsia" w:ascii="仿宋_GB2312" w:hAnsi="华文仿宋" w:eastAsia="仿宋_GB2312"/>
          <w:color w:val="000000"/>
          <w:sz w:val="32"/>
          <w:szCs w:val="32"/>
          <w:highlight w:val="none"/>
        </w:rPr>
        <w:t>8、开展残疾人事业的对外交流与合作工作。</w:t>
      </w:r>
    </w:p>
    <w:p>
      <w:pPr>
        <w:overflowPunct w:val="0"/>
        <w:spacing w:line="500" w:lineRule="exact"/>
        <w:ind w:firstLine="640" w:firstLineChars="200"/>
        <w:rPr>
          <w:rFonts w:hint="eastAsia" w:ascii="仿宋_GB2312" w:hAnsi="华文仿宋" w:eastAsia="仿宋_GB2312"/>
          <w:color w:val="000000"/>
          <w:sz w:val="32"/>
          <w:szCs w:val="32"/>
          <w:highlight w:val="none"/>
        </w:rPr>
      </w:pPr>
      <w:r>
        <w:rPr>
          <w:rFonts w:hint="eastAsia" w:ascii="仿宋_GB2312" w:hAnsi="华文仿宋" w:eastAsia="仿宋_GB2312"/>
          <w:color w:val="000000"/>
          <w:sz w:val="32"/>
          <w:szCs w:val="32"/>
          <w:highlight w:val="none"/>
        </w:rPr>
        <w:t>9、承办市人民政府交办的其他事项。</w:t>
      </w:r>
    </w:p>
    <w:p>
      <w:pPr>
        <w:pStyle w:val="5"/>
        <w:spacing w:before="0" w:beforeAutospacing="0" w:after="0" w:afterAutospacing="0" w:line="560" w:lineRule="exact"/>
        <w:ind w:firstLine="643" w:firstLineChars="200"/>
        <w:jc w:val="both"/>
        <w:rPr>
          <w:rFonts w:hint="eastAsia" w:ascii="黑体" w:hAnsi="黑体" w:eastAsia="黑体" w:cs="黑体"/>
          <w:b/>
          <w:bCs/>
          <w:color w:val="000000"/>
          <w:sz w:val="32"/>
          <w:szCs w:val="32"/>
          <w:highlight w:val="none"/>
        </w:rPr>
      </w:pPr>
      <w:r>
        <w:rPr>
          <w:rFonts w:ascii="黑体" w:hAnsi="黑体" w:eastAsia="黑体" w:cs="黑体"/>
          <w:b/>
          <w:bCs/>
          <w:color w:val="000000"/>
          <w:sz w:val="32"/>
          <w:szCs w:val="32"/>
          <w:highlight w:val="none"/>
        </w:rPr>
        <w:t>（</w:t>
      </w:r>
      <w:r>
        <w:rPr>
          <w:rFonts w:hint="eastAsia" w:ascii="黑体" w:hAnsi="黑体" w:eastAsia="黑体" w:cs="黑体"/>
          <w:b/>
          <w:bCs/>
          <w:color w:val="000000"/>
          <w:sz w:val="32"/>
          <w:szCs w:val="32"/>
          <w:highlight w:val="none"/>
        </w:rPr>
        <w:t>二</w:t>
      </w:r>
      <w:r>
        <w:rPr>
          <w:rFonts w:ascii="黑体" w:hAnsi="黑体" w:eastAsia="黑体" w:cs="黑体"/>
          <w:b/>
          <w:bCs/>
          <w:color w:val="000000"/>
          <w:sz w:val="32"/>
          <w:szCs w:val="32"/>
          <w:highlight w:val="none"/>
        </w:rPr>
        <w:t>）</w:t>
      </w:r>
      <w:r>
        <w:rPr>
          <w:rFonts w:hint="eastAsia" w:ascii="黑体" w:hAnsi="黑体" w:eastAsia="黑体" w:cs="黑体"/>
          <w:b/>
          <w:bCs/>
          <w:color w:val="000000"/>
          <w:sz w:val="32"/>
          <w:szCs w:val="32"/>
          <w:highlight w:val="none"/>
          <w:lang w:val="en-US" w:eastAsia="zh-CN"/>
        </w:rPr>
        <w:t>2022</w:t>
      </w:r>
      <w:r>
        <w:rPr>
          <w:rFonts w:ascii="黑体" w:hAnsi="黑体" w:eastAsia="黑体" w:cs="黑体"/>
          <w:b/>
          <w:bCs/>
          <w:color w:val="000000"/>
          <w:sz w:val="32"/>
          <w:szCs w:val="32"/>
          <w:highlight w:val="none"/>
        </w:rPr>
        <w:t>年主要工作安排</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lang w:eastAsia="zh-CN"/>
        </w:rPr>
        <w:t>聚焦思想建设，强化组织保障。</w:t>
      </w:r>
      <w:r>
        <w:rPr>
          <w:rFonts w:hint="eastAsia" w:ascii="仿宋_GB2312" w:hAnsi="仿宋_GB2312" w:eastAsia="仿宋_GB2312" w:cs="仿宋_GB2312"/>
          <w:i w:val="0"/>
          <w:iCs w:val="0"/>
          <w:color w:val="auto"/>
          <w:sz w:val="32"/>
          <w:szCs w:val="32"/>
          <w:highlight w:val="none"/>
          <w:lang w:val="en-US" w:eastAsia="zh-CN"/>
        </w:rPr>
        <w:t>市残联将切实以习近平总书记新时代中国特色社会主义思想为指导，严格抓好党员干部的思想建设工作，全面落实从严治党责任，利用多媒体、微信等平台加强党建工作宣传力度。结合柳州实际，科学编制“十四五”残疾人保障和发展规划，带领残疾人听党话、跟党走，和全市人民一道过上更加幸福美好的生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color w:val="auto"/>
          <w:sz w:val="32"/>
          <w:szCs w:val="32"/>
          <w:lang w:val="en-US" w:eastAsia="zh-CN"/>
        </w:rPr>
        <w:t>2.聚焦民生工程，提高生活保障。</w:t>
      </w:r>
      <w:r>
        <w:rPr>
          <w:rFonts w:hint="eastAsia" w:ascii="仿宋_GB2312" w:hAnsi="仿宋_GB2312" w:eastAsia="仿宋_GB2312" w:cs="仿宋_GB2312"/>
          <w:sz w:val="32"/>
          <w:szCs w:val="32"/>
          <w:highlight w:val="none"/>
          <w:lang w:val="en-US" w:eastAsia="zh-CN"/>
        </w:rPr>
        <w:t>继续做好脱贫攻坚与乡村振兴过渡衔接工作，采取了分片区、分战线的方式，带动广大乡、村两级残联、残协专干、专委积极投身防贫监测，了解残疾人需求，切实为残疾人提供服务。积极贯彻落实残疾人技术培训、辅助性就业和自主创业，做好残疾人就业创业工作，举办第六届广西残疾人职业技能竞赛，提高残疾人的职业技能和就业率。同时加大助学关爱力度，开展学龄前残疾儿童助学、“阳光助学”、中高等残疾学生助学、联合办学等，做好控辍保学工作。实施“阳光家园计划”“阳光助残基地”项目，进一步提高残疾人生活水平。</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textAlignment w:val="auto"/>
        <w:outlineLvl w:val="9"/>
        <w:rPr>
          <w:rFonts w:hint="eastAsia"/>
          <w:highlight w:val="yellow"/>
          <w:lang w:val="en-US" w:eastAsia="zh-CN"/>
        </w:rPr>
      </w:pPr>
      <w:r>
        <w:rPr>
          <w:rFonts w:hint="eastAsia" w:ascii="楷体" w:hAnsi="楷体" w:eastAsia="楷体" w:cs="楷体"/>
          <w:b/>
          <w:bCs/>
          <w:color w:val="auto"/>
          <w:sz w:val="32"/>
          <w:szCs w:val="32"/>
          <w:lang w:val="en-US" w:eastAsia="zh-CN"/>
        </w:rPr>
        <w:t>3.聚焦康复事业，提高履职水平。</w:t>
      </w:r>
      <w:r>
        <w:rPr>
          <w:rFonts w:hint="eastAsia" w:ascii="仿宋_GB2312" w:hAnsi="仿宋_GB2312" w:eastAsia="仿宋_GB2312" w:cs="仿宋_GB2312"/>
          <w:b w:val="0"/>
          <w:bCs w:val="0"/>
          <w:sz w:val="32"/>
          <w:szCs w:val="32"/>
          <w:lang w:eastAsia="zh-CN"/>
        </w:rPr>
        <w:t>持续为有需求的持证残疾人和残疾儿童提供精准康复服务，继续保持完成80％的任务目标。</w:t>
      </w:r>
      <w:r>
        <w:rPr>
          <w:rFonts w:hint="eastAsia" w:ascii="仿宋_GB2312" w:hAnsi="仿宋_GB2312" w:eastAsia="仿宋_GB2312" w:cs="仿宋_GB2312"/>
          <w:bCs/>
          <w:color w:val="000000"/>
          <w:sz w:val="32"/>
          <w:szCs w:val="32"/>
          <w:lang w:eastAsia="zh-CN"/>
        </w:rPr>
        <w:t>为</w:t>
      </w:r>
      <w:r>
        <w:rPr>
          <w:rFonts w:hint="eastAsia" w:ascii="仿宋_GB2312" w:hAnsi="仿宋_GB2312" w:eastAsia="仿宋_GB2312" w:cs="仿宋_GB2312"/>
          <w:bCs/>
          <w:color w:val="000000"/>
          <w:sz w:val="32"/>
          <w:szCs w:val="32"/>
          <w:lang w:val="en-US" w:eastAsia="zh-CN"/>
        </w:rPr>
        <w:t>900名</w:t>
      </w:r>
      <w:r>
        <w:rPr>
          <w:rFonts w:hint="eastAsia" w:ascii="仿宋_GB2312" w:hAnsi="仿宋_GB2312" w:eastAsia="仿宋_GB2312" w:cs="仿宋_GB2312"/>
          <w:color w:val="000000"/>
          <w:sz w:val="32"/>
          <w:szCs w:val="32"/>
        </w:rPr>
        <w:t>0-7岁（含7周岁）下肢结构异常儿童</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110名</w:t>
      </w:r>
      <w:r>
        <w:rPr>
          <w:rFonts w:hint="eastAsia" w:ascii="仿宋_GB2312" w:hAnsi="仿宋_GB2312" w:eastAsia="仿宋_GB2312" w:cs="仿宋_GB2312"/>
          <w:color w:val="000000"/>
          <w:sz w:val="32"/>
          <w:szCs w:val="32"/>
          <w:lang w:eastAsia="zh-CN"/>
        </w:rPr>
        <w:t>脊柱侧弯儿童提供康复救助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做到</w:t>
      </w:r>
      <w:r>
        <w:rPr>
          <w:rFonts w:hint="eastAsia" w:ascii="仿宋_GB2312" w:hAnsi="仿宋_GB2312" w:eastAsia="仿宋_GB2312" w:cs="仿宋_GB2312"/>
          <w:color w:val="000000"/>
          <w:sz w:val="32"/>
          <w:szCs w:val="32"/>
        </w:rPr>
        <w:t>早发现、早诊断、早干预、早康复，减少家庭及社会负担</w:t>
      </w:r>
      <w:r>
        <w:rPr>
          <w:rFonts w:hint="eastAsia" w:ascii="仿宋_GB2312" w:hAnsi="仿宋_GB2312" w:eastAsia="仿宋_GB2312" w:cs="仿宋_GB2312"/>
          <w:color w:val="000000"/>
          <w:sz w:val="32"/>
          <w:szCs w:val="32"/>
          <w:lang w:eastAsia="zh-CN"/>
        </w:rPr>
        <w:t>；承担全国“十四五”残疾儿童早期干预试点、广西智力残疾和孤独症儿童融合教育试点工作，进一步完善康复救助工作机制，探索学龄前普通儿童与残疾儿童融合教育经验，实现全纳教育，进一步促进残疾儿童学前教育的发展</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楷体" w:hAnsi="楷体" w:eastAsia="楷体" w:cs="楷体"/>
          <w:b/>
          <w:bCs/>
          <w:color w:val="auto"/>
          <w:sz w:val="32"/>
          <w:szCs w:val="32"/>
          <w:lang w:val="en-US" w:eastAsia="zh-CN"/>
        </w:rPr>
        <w:t>4.聚焦文体事业，营造良好氛围。</w:t>
      </w:r>
      <w:r>
        <w:rPr>
          <w:rFonts w:hint="eastAsia" w:ascii="仿宋_GB2312" w:hAnsi="仿宋_GB2312" w:eastAsia="仿宋_GB2312" w:cs="仿宋_GB2312"/>
          <w:color w:val="000000"/>
          <w:sz w:val="32"/>
          <w:szCs w:val="32"/>
          <w:lang w:eastAsia="zh-CN"/>
        </w:rPr>
        <w:t>坚持把残疾人事业宣传和残疾人政策宣传作为党的宣传思想工作的重要组成部分，</w:t>
      </w:r>
      <w:r>
        <w:rPr>
          <w:rFonts w:hint="eastAsia" w:ascii="仿宋_GB2312" w:hAnsi="仿宋_GB2312" w:eastAsia="仿宋_GB2312" w:cs="仿宋_GB2312"/>
          <w:color w:val="000000"/>
          <w:sz w:val="32"/>
          <w:szCs w:val="32"/>
          <w:lang w:val="en-US" w:eastAsia="zh-CN"/>
        </w:rPr>
        <w:t>组织开展好残疾人健身周、“全国特奥日”、第32个全国助残日活动，做好参加</w:t>
      </w:r>
      <w:r>
        <w:rPr>
          <w:rFonts w:hint="eastAsia" w:ascii="仿宋_GB2312" w:hAnsi="仿宋_GB2312" w:eastAsia="仿宋_GB2312" w:cs="仿宋_GB2312"/>
          <w:color w:val="000000"/>
          <w:sz w:val="32"/>
          <w:szCs w:val="32"/>
          <w:lang w:eastAsia="zh-CN"/>
        </w:rPr>
        <w:t>广西残疾人体育锦标赛和广西第十届残疾人运动会暨第七届特奥会相关工作</w:t>
      </w:r>
      <w:r>
        <w:rPr>
          <w:rFonts w:hint="eastAsia" w:ascii="仿宋_GB2312" w:hAnsi="仿宋_GB2312" w:eastAsia="仿宋_GB2312" w:cs="仿宋_GB2312"/>
          <w:color w:val="000000"/>
          <w:sz w:val="32"/>
          <w:szCs w:val="32"/>
          <w:lang w:val="en-US" w:eastAsia="zh-CN"/>
        </w:rPr>
        <w:t>，进一步</w:t>
      </w:r>
      <w:r>
        <w:rPr>
          <w:rFonts w:hint="eastAsia" w:ascii="仿宋_GB2312" w:hAnsi="仿宋_GB2312" w:eastAsia="仿宋_GB2312" w:cs="仿宋_GB2312"/>
          <w:color w:val="000000"/>
          <w:sz w:val="32"/>
          <w:szCs w:val="32"/>
          <w:lang w:eastAsia="zh-CN"/>
        </w:rPr>
        <w:t>推动残疾人群众体育活动的开展，促进残疾人与社会的融合，提高残疾人参与社会生活的能力，推动残疾人“平等、参与、共享”目标的实现。</w:t>
      </w:r>
    </w:p>
    <w:p>
      <w:pPr>
        <w:pStyle w:val="5"/>
        <w:spacing w:before="0" w:beforeAutospacing="0" w:after="0" w:afterAutospacing="0" w:line="560" w:lineRule="exact"/>
        <w:ind w:firstLine="643" w:firstLineChars="200"/>
        <w:jc w:val="both"/>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二、机构设置情况</w:t>
      </w:r>
    </w:p>
    <w:p>
      <w:pPr>
        <w:spacing w:line="560" w:lineRule="exact"/>
        <w:ind w:firstLine="640" w:firstLineChars="200"/>
        <w:rPr>
          <w:rFonts w:hint="eastAsia" w:ascii="仿宋_GB2312" w:hAnsi="华文仿宋" w:eastAsia="仿宋_GB2312"/>
          <w:color w:val="000000"/>
          <w:sz w:val="32"/>
          <w:szCs w:val="32"/>
          <w:highlight w:val="none"/>
        </w:rPr>
      </w:pPr>
      <w:r>
        <w:rPr>
          <w:rFonts w:hint="eastAsia" w:ascii="仿宋_GB2312" w:hAnsi="华文仿宋" w:eastAsia="仿宋_GB2312"/>
          <w:color w:val="000000"/>
          <w:sz w:val="32"/>
          <w:szCs w:val="32"/>
          <w:highlight w:val="none"/>
          <w:lang w:eastAsia="zh-CN"/>
        </w:rPr>
        <w:t>柳州市残疾人联合会部门共有</w:t>
      </w:r>
      <w:r>
        <w:rPr>
          <w:rFonts w:hint="eastAsia" w:ascii="仿宋_GB2312" w:hAnsi="华文仿宋" w:eastAsia="仿宋_GB2312"/>
          <w:color w:val="000000"/>
          <w:sz w:val="32"/>
          <w:szCs w:val="32"/>
          <w:highlight w:val="none"/>
        </w:rPr>
        <w:t>柳州市残疾人联合会</w:t>
      </w:r>
      <w:r>
        <w:rPr>
          <w:rFonts w:hint="eastAsia" w:ascii="仿宋_GB2312" w:hAnsi="华文仿宋" w:eastAsia="仿宋_GB2312"/>
          <w:color w:val="000000"/>
          <w:sz w:val="32"/>
          <w:szCs w:val="32"/>
          <w:highlight w:val="none"/>
          <w:lang w:eastAsia="zh-CN"/>
        </w:rPr>
        <w:t>本级及</w:t>
      </w:r>
      <w:r>
        <w:rPr>
          <w:rFonts w:hint="eastAsia" w:ascii="仿宋_GB2312" w:hAnsi="华文仿宋" w:eastAsia="仿宋_GB2312"/>
          <w:color w:val="000000"/>
          <w:sz w:val="32"/>
          <w:szCs w:val="32"/>
          <w:highlight w:val="none"/>
          <w:lang w:val="en-US" w:eastAsia="zh-CN"/>
        </w:rPr>
        <w:t>3个</w:t>
      </w:r>
      <w:r>
        <w:rPr>
          <w:rFonts w:hint="eastAsia" w:ascii="仿宋_GB2312" w:hAnsi="华文仿宋" w:eastAsia="仿宋_GB2312"/>
          <w:color w:val="000000"/>
          <w:sz w:val="32"/>
          <w:szCs w:val="32"/>
          <w:highlight w:val="none"/>
        </w:rPr>
        <w:t>直属单位</w:t>
      </w:r>
      <w:r>
        <w:rPr>
          <w:rFonts w:hint="eastAsia" w:ascii="仿宋_GB2312" w:hAnsi="华文仿宋" w:eastAsia="仿宋_GB2312"/>
          <w:color w:val="000000"/>
          <w:sz w:val="32"/>
          <w:szCs w:val="32"/>
          <w:highlight w:val="none"/>
          <w:lang w:val="en-US" w:eastAsia="zh-CN"/>
        </w:rPr>
        <w:t>4个单位</w:t>
      </w:r>
      <w:r>
        <w:rPr>
          <w:rFonts w:hint="eastAsia" w:ascii="仿宋_GB2312" w:hAnsi="华文仿宋" w:eastAsia="仿宋_GB2312"/>
          <w:color w:val="000000"/>
          <w:sz w:val="32"/>
          <w:szCs w:val="32"/>
          <w:highlight w:val="none"/>
        </w:rPr>
        <w:t>。其中：</w:t>
      </w:r>
    </w:p>
    <w:p>
      <w:pPr>
        <w:spacing w:line="560" w:lineRule="exact"/>
        <w:ind w:firstLine="643" w:firstLineChars="200"/>
        <w:rPr>
          <w:rFonts w:hint="eastAsia" w:ascii="仿宋_GB2312" w:hAnsi="华文仿宋" w:eastAsia="仿宋_GB2312"/>
          <w:color w:val="000000"/>
          <w:sz w:val="32"/>
          <w:szCs w:val="32"/>
          <w:highlight w:val="none"/>
        </w:rPr>
      </w:pPr>
      <w:r>
        <w:rPr>
          <w:rFonts w:hint="eastAsia" w:ascii="楷体_GB2312" w:hAnsi="华文仿宋" w:eastAsia="楷体_GB2312" w:cs="宋体"/>
          <w:b/>
          <w:color w:val="000000"/>
          <w:kern w:val="0"/>
          <w:sz w:val="32"/>
          <w:szCs w:val="32"/>
          <w:highlight w:val="none"/>
        </w:rPr>
        <w:t>（一）参照公务员管理事业单位</w:t>
      </w:r>
      <w:r>
        <w:rPr>
          <w:rFonts w:hint="eastAsia" w:ascii="仿宋_GB2312" w:hAnsi="华文仿宋" w:eastAsia="仿宋_GB2312"/>
          <w:color w:val="000000"/>
          <w:sz w:val="32"/>
          <w:szCs w:val="32"/>
          <w:highlight w:val="none"/>
        </w:rPr>
        <w:t>1个</w:t>
      </w:r>
      <w:r>
        <w:rPr>
          <w:rFonts w:hint="eastAsia" w:ascii="仿宋_GB2312" w:hAnsi="华文仿宋" w:eastAsia="仿宋_GB2312"/>
          <w:color w:val="000000"/>
          <w:sz w:val="32"/>
          <w:szCs w:val="32"/>
          <w:highlight w:val="none"/>
          <w:lang w:eastAsia="zh-CN"/>
        </w:rPr>
        <w:t>，</w:t>
      </w:r>
      <w:r>
        <w:rPr>
          <w:rFonts w:hint="eastAsia" w:ascii="仿宋_GB2312" w:hAnsi="华文仿宋" w:eastAsia="仿宋_GB2312"/>
          <w:color w:val="000000"/>
          <w:sz w:val="32"/>
          <w:szCs w:val="32"/>
          <w:highlight w:val="none"/>
        </w:rPr>
        <w:t>柳州市残疾人联合会。</w:t>
      </w:r>
    </w:p>
    <w:p>
      <w:pPr>
        <w:spacing w:line="560" w:lineRule="exact"/>
        <w:ind w:firstLine="643" w:firstLineChars="200"/>
        <w:rPr>
          <w:rFonts w:hint="eastAsia" w:ascii="仿宋_GB2312" w:hAnsi="华文仿宋" w:eastAsia="仿宋_GB2312"/>
          <w:color w:val="000000"/>
          <w:sz w:val="32"/>
          <w:szCs w:val="32"/>
          <w:highlight w:val="none"/>
        </w:rPr>
      </w:pPr>
      <w:r>
        <w:rPr>
          <w:rFonts w:hint="eastAsia" w:ascii="楷体_GB2312" w:hAnsi="华文仿宋" w:eastAsia="楷体_GB2312" w:cs="宋体"/>
          <w:b/>
          <w:color w:val="000000"/>
          <w:kern w:val="0"/>
          <w:sz w:val="32"/>
          <w:szCs w:val="32"/>
          <w:highlight w:val="none"/>
        </w:rPr>
        <w:t>（二）全额拨款事业单位</w:t>
      </w:r>
      <w:r>
        <w:rPr>
          <w:rFonts w:hint="eastAsia" w:ascii="仿宋_GB2312" w:hAnsi="华文仿宋" w:eastAsia="仿宋_GB2312"/>
          <w:color w:val="000000"/>
          <w:sz w:val="32"/>
          <w:szCs w:val="32"/>
          <w:highlight w:val="none"/>
        </w:rPr>
        <w:t>1个</w:t>
      </w:r>
      <w:r>
        <w:rPr>
          <w:rFonts w:hint="eastAsia" w:ascii="仿宋_GB2312" w:hAnsi="华文仿宋" w:eastAsia="仿宋_GB2312"/>
          <w:color w:val="000000"/>
          <w:sz w:val="32"/>
          <w:szCs w:val="32"/>
          <w:highlight w:val="none"/>
          <w:lang w:eastAsia="zh-CN"/>
        </w:rPr>
        <w:t>，</w:t>
      </w:r>
      <w:r>
        <w:rPr>
          <w:rFonts w:hint="eastAsia" w:ascii="仿宋_GB2312" w:hAnsi="华文仿宋" w:eastAsia="仿宋_GB2312"/>
          <w:color w:val="000000"/>
          <w:sz w:val="32"/>
          <w:szCs w:val="32"/>
          <w:highlight w:val="none"/>
        </w:rPr>
        <w:t>柳州市残疾人康复中心。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华文仿宋" w:eastAsia="仿宋_GB2312"/>
          <w:color w:val="000000"/>
          <w:sz w:val="32"/>
          <w:szCs w:val="32"/>
          <w:highlight w:val="none"/>
          <w:lang w:eastAsia="zh-CN"/>
        </w:rPr>
      </w:pPr>
      <w:r>
        <w:rPr>
          <w:rFonts w:hint="eastAsia" w:ascii="楷体_GB2312" w:hAnsi="华文仿宋" w:eastAsia="楷体_GB2312" w:cs="宋体"/>
          <w:b/>
          <w:color w:val="000000"/>
          <w:kern w:val="0"/>
          <w:sz w:val="32"/>
          <w:szCs w:val="32"/>
          <w:highlight w:val="none"/>
        </w:rPr>
        <w:t>（三）差额拨款事业单位</w:t>
      </w:r>
      <w:r>
        <w:rPr>
          <w:rFonts w:hint="eastAsia" w:ascii="仿宋_GB2312" w:hAnsi="华文仿宋" w:eastAsia="仿宋_GB2312"/>
          <w:color w:val="000000"/>
          <w:sz w:val="32"/>
          <w:szCs w:val="32"/>
          <w:highlight w:val="none"/>
          <w:lang w:val="en-US" w:eastAsia="zh-CN"/>
        </w:rPr>
        <w:t>2</w:t>
      </w:r>
      <w:r>
        <w:rPr>
          <w:rFonts w:hint="eastAsia" w:ascii="仿宋_GB2312" w:hAnsi="华文仿宋" w:eastAsia="仿宋_GB2312"/>
          <w:color w:val="000000"/>
          <w:sz w:val="32"/>
          <w:szCs w:val="32"/>
          <w:highlight w:val="none"/>
        </w:rPr>
        <w:t>个</w:t>
      </w:r>
      <w:r>
        <w:rPr>
          <w:rFonts w:hint="eastAsia" w:ascii="仿宋_GB2312" w:hAnsi="华文仿宋" w:eastAsia="仿宋_GB2312"/>
          <w:color w:val="000000"/>
          <w:sz w:val="32"/>
          <w:szCs w:val="32"/>
          <w:highlight w:val="none"/>
          <w:lang w:eastAsia="zh-CN"/>
        </w:rPr>
        <w:t>，</w:t>
      </w:r>
      <w:r>
        <w:rPr>
          <w:rFonts w:hint="eastAsia" w:ascii="仿宋_GB2312" w:hAnsi="华文仿宋" w:eastAsia="仿宋_GB2312"/>
          <w:color w:val="000000"/>
          <w:sz w:val="32"/>
          <w:szCs w:val="32"/>
          <w:highlight w:val="none"/>
          <w:lang w:val="en-US" w:eastAsia="zh-CN"/>
        </w:rPr>
        <w:t xml:space="preserve"> </w:t>
      </w:r>
      <w:r>
        <w:rPr>
          <w:rFonts w:hint="eastAsia" w:ascii="仿宋_GB2312" w:hAnsi="华文仿宋" w:eastAsia="仿宋_GB2312"/>
          <w:color w:val="000000"/>
          <w:sz w:val="32"/>
          <w:szCs w:val="32"/>
          <w:highlight w:val="none"/>
        </w:rPr>
        <w:t>柳州市残疾人劳动就业服务中心</w:t>
      </w:r>
      <w:r>
        <w:rPr>
          <w:rFonts w:hint="eastAsia" w:ascii="仿宋_GB2312" w:hAnsi="华文仿宋" w:eastAsia="仿宋_GB2312"/>
          <w:color w:val="000000"/>
          <w:sz w:val="32"/>
          <w:szCs w:val="32"/>
          <w:highlight w:val="none"/>
          <w:lang w:eastAsia="zh-CN"/>
        </w:rPr>
        <w:t>、柳州市残疾人辅助器具中心</w:t>
      </w:r>
    </w:p>
    <w:p>
      <w:pPr>
        <w:spacing w:line="560" w:lineRule="exact"/>
        <w:ind w:firstLine="640" w:firstLineChars="200"/>
        <w:rPr>
          <w:rFonts w:hint="eastAsia" w:ascii="楷体_GB2312" w:hAnsi="华文仿宋" w:eastAsia="楷体_GB2312"/>
          <w:b/>
          <w:color w:val="000000"/>
          <w:sz w:val="32"/>
          <w:szCs w:val="32"/>
          <w:highlight w:val="none"/>
          <w:lang w:eastAsia="zh-CN"/>
        </w:rPr>
      </w:pPr>
      <w:r>
        <w:rPr>
          <w:rFonts w:hint="eastAsia" w:ascii="楷体_GB2312" w:hAnsi="华文仿宋" w:eastAsia="楷体_GB2312" w:cs="宋体"/>
          <w:b w:val="0"/>
          <w:bCs/>
          <w:color w:val="000000"/>
          <w:kern w:val="0"/>
          <w:sz w:val="32"/>
          <w:szCs w:val="32"/>
          <w:highlight w:val="none"/>
          <w:lang w:eastAsia="zh-CN"/>
        </w:rPr>
        <w:t>根据中共柳州市委办公室关于印发《柳州市残疾人联合会机关主要职责、内设机构和人员编制方案》的通知（柳办</w:t>
      </w:r>
      <w:r>
        <w:rPr>
          <w:rFonts w:hint="eastAsia" w:ascii="仿宋" w:hAnsi="仿宋" w:eastAsia="仿宋" w:cs="仿宋"/>
          <w:b w:val="0"/>
          <w:bCs/>
          <w:color w:val="000000"/>
          <w:kern w:val="0"/>
          <w:sz w:val="32"/>
          <w:szCs w:val="32"/>
          <w:highlight w:val="none"/>
          <w:lang w:eastAsia="zh-CN"/>
        </w:rPr>
        <w:t>〔</w:t>
      </w:r>
      <w:r>
        <w:rPr>
          <w:rFonts w:hint="eastAsia" w:ascii="楷体_GB2312" w:hAnsi="华文仿宋" w:eastAsia="楷体_GB2312" w:cs="宋体"/>
          <w:b w:val="0"/>
          <w:bCs/>
          <w:color w:val="000000"/>
          <w:kern w:val="0"/>
          <w:sz w:val="32"/>
          <w:szCs w:val="32"/>
          <w:highlight w:val="none"/>
          <w:lang w:val="en-US" w:eastAsia="zh-CN"/>
        </w:rPr>
        <w:t>2002</w:t>
      </w:r>
      <w:r>
        <w:rPr>
          <w:rFonts w:hint="eastAsia" w:ascii="仿宋" w:hAnsi="仿宋" w:eastAsia="仿宋" w:cs="仿宋"/>
          <w:b w:val="0"/>
          <w:bCs/>
          <w:color w:val="000000"/>
          <w:kern w:val="0"/>
          <w:sz w:val="32"/>
          <w:szCs w:val="32"/>
          <w:highlight w:val="none"/>
          <w:lang w:eastAsia="zh-CN"/>
        </w:rPr>
        <w:t>〕</w:t>
      </w:r>
      <w:r>
        <w:rPr>
          <w:rFonts w:hint="eastAsia" w:ascii="仿宋" w:hAnsi="仿宋" w:eastAsia="仿宋" w:cs="仿宋"/>
          <w:b w:val="0"/>
          <w:bCs/>
          <w:color w:val="000000"/>
          <w:kern w:val="0"/>
          <w:sz w:val="32"/>
          <w:szCs w:val="32"/>
          <w:highlight w:val="none"/>
          <w:lang w:val="en-US" w:eastAsia="zh-CN"/>
        </w:rPr>
        <w:t>26号</w:t>
      </w:r>
      <w:r>
        <w:rPr>
          <w:rFonts w:hint="eastAsia" w:ascii="楷体_GB2312" w:hAnsi="华文仿宋" w:eastAsia="楷体_GB2312" w:cs="宋体"/>
          <w:b w:val="0"/>
          <w:bCs/>
          <w:color w:val="000000"/>
          <w:kern w:val="0"/>
          <w:sz w:val="32"/>
          <w:szCs w:val="32"/>
          <w:highlight w:val="none"/>
          <w:lang w:eastAsia="zh-CN"/>
        </w:rPr>
        <w:t>），</w:t>
      </w:r>
      <w:r>
        <w:rPr>
          <w:rFonts w:hint="eastAsia" w:ascii="楷体_GB2312" w:hAnsi="华文仿宋" w:eastAsia="楷体_GB2312" w:cs="宋体"/>
          <w:b w:val="0"/>
          <w:bCs/>
          <w:color w:val="000000"/>
          <w:kern w:val="0"/>
          <w:sz w:val="32"/>
          <w:szCs w:val="32"/>
          <w:highlight w:val="none"/>
        </w:rPr>
        <w:t>机关本级</w:t>
      </w:r>
      <w:r>
        <w:rPr>
          <w:rFonts w:hint="eastAsia" w:ascii="仿宋_GB2312" w:hAnsi="华文仿宋" w:eastAsia="仿宋_GB2312"/>
          <w:color w:val="000000"/>
          <w:sz w:val="32"/>
          <w:szCs w:val="32"/>
          <w:highlight w:val="none"/>
        </w:rPr>
        <w:t>内设5个科室，分别为：办公室、</w:t>
      </w:r>
      <w:r>
        <w:rPr>
          <w:rFonts w:hint="eastAsia" w:ascii="仿宋_GB2312" w:hAnsi="华文仿宋" w:eastAsia="仿宋_GB2312"/>
          <w:color w:val="000000"/>
          <w:sz w:val="32"/>
          <w:szCs w:val="32"/>
          <w:highlight w:val="none"/>
          <w:lang w:eastAsia="zh-CN"/>
        </w:rPr>
        <w:t>组织联络</w:t>
      </w:r>
      <w:r>
        <w:rPr>
          <w:rFonts w:hint="eastAsia" w:ascii="仿宋_GB2312" w:hAnsi="华文仿宋" w:eastAsia="仿宋_GB2312"/>
          <w:color w:val="000000"/>
          <w:sz w:val="32"/>
          <w:szCs w:val="32"/>
          <w:highlight w:val="none"/>
        </w:rPr>
        <w:t>科、康复科、教育就业科、宣传文体科。</w:t>
      </w:r>
    </w:p>
    <w:p>
      <w:pPr>
        <w:pStyle w:val="5"/>
        <w:keepNext w:val="0"/>
        <w:keepLines w:val="0"/>
        <w:pageBreakBefore w:val="0"/>
        <w:kinsoku/>
        <w:wordWrap/>
        <w:overflowPunct/>
        <w:topLinePunct w:val="0"/>
        <w:autoSpaceDE/>
        <w:autoSpaceDN/>
        <w:bidi w:val="0"/>
        <w:spacing w:before="0" w:beforeAutospacing="0" w:after="0" w:afterAutospacing="0" w:line="540" w:lineRule="exact"/>
        <w:jc w:val="both"/>
        <w:textAlignment w:val="auto"/>
        <w:outlineLvl w:val="9"/>
        <w:rPr>
          <w:rFonts w:hint="eastAsia" w:ascii="仿宋_GB2312" w:hAnsi="华文仿宋" w:eastAsia="仿宋_GB2312"/>
          <w:color w:val="00000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eastAsia" w:ascii="仿宋_GB2312" w:hAnsi="华文仿宋" w:eastAsia="仿宋_GB2312"/>
          <w:bCs/>
          <w:color w:val="000000"/>
          <w:sz w:val="32"/>
          <w:szCs w:val="32"/>
          <w:highlight w:val="none"/>
        </w:rPr>
      </w:pPr>
      <w:r>
        <w:rPr>
          <w:rStyle w:val="8"/>
          <w:rFonts w:hint="eastAsia" w:ascii="仿宋_GB2312" w:hAnsi="华文仿宋" w:eastAsia="仿宋_GB2312"/>
          <w:b/>
          <w:bCs/>
          <w:color w:val="000000"/>
          <w:sz w:val="32"/>
          <w:szCs w:val="32"/>
          <w:highlight w:val="none"/>
        </w:rPr>
        <w:t>第二部分：</w:t>
      </w:r>
      <w:r>
        <w:rPr>
          <w:rStyle w:val="8"/>
          <w:rFonts w:hint="eastAsia" w:ascii="仿宋_GB2312" w:hAnsi="华文仿宋" w:eastAsia="仿宋_GB2312"/>
          <w:color w:val="000000"/>
          <w:sz w:val="32"/>
          <w:szCs w:val="32"/>
          <w:highlight w:val="none"/>
        </w:rPr>
        <w:t>柳州市残疾人联合会</w:t>
      </w:r>
      <w:r>
        <w:rPr>
          <w:rStyle w:val="8"/>
          <w:rFonts w:hint="eastAsia" w:ascii="仿宋_GB2312" w:hAnsi="华文仿宋" w:eastAsia="仿宋_GB2312"/>
          <w:color w:val="000000"/>
          <w:sz w:val="32"/>
          <w:szCs w:val="32"/>
          <w:highlight w:val="none"/>
          <w:lang w:val="en-US" w:eastAsia="zh-CN"/>
        </w:rPr>
        <w:t>2022</w:t>
      </w:r>
      <w:r>
        <w:rPr>
          <w:rStyle w:val="8"/>
          <w:rFonts w:hint="eastAsia" w:ascii="仿宋_GB2312" w:hAnsi="华文仿宋" w:eastAsia="仿宋_GB2312"/>
          <w:color w:val="000000"/>
          <w:sz w:val="32"/>
          <w:szCs w:val="32"/>
          <w:highlight w:val="none"/>
        </w:rPr>
        <w:t>年部门预算表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、部门收支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、部门收入总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、部门支出总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b/>
          <w:bCs/>
          <w:color w:val="000000"/>
          <w:sz w:val="32"/>
          <w:szCs w:val="32"/>
          <w:highlight w:val="none"/>
        </w:rPr>
      </w:pPr>
      <w:r>
        <w:rPr>
          <w:rFonts w:hint="eastAsia" w:ascii="仿宋_GB2312" w:hAnsi="华文仿宋" w:eastAsia="仿宋_GB2312"/>
          <w:sz w:val="32"/>
          <w:szCs w:val="32"/>
          <w:highlight w:val="none"/>
        </w:rPr>
        <w:t>上述报表详见附件。</w:t>
      </w:r>
    </w:p>
    <w:p>
      <w:pPr>
        <w:pStyle w:val="5"/>
        <w:keepNext w:val="0"/>
        <w:keepLines w:val="0"/>
        <w:pageBreakBefore w:val="0"/>
        <w:kinsoku/>
        <w:wordWrap/>
        <w:overflowPunct/>
        <w:topLinePunct w:val="0"/>
        <w:autoSpaceDE/>
        <w:autoSpaceDN/>
        <w:bidi w:val="0"/>
        <w:spacing w:before="0" w:beforeAutospacing="0" w:after="0" w:afterAutospacing="0" w:line="560" w:lineRule="exact"/>
        <w:jc w:val="left"/>
        <w:textAlignment w:val="auto"/>
        <w:outlineLvl w:val="9"/>
        <w:rPr>
          <w:rFonts w:hint="eastAsia" w:ascii="仿宋_GB2312" w:hAnsi="华文仿宋" w:eastAsia="仿宋_GB2312" w:cs="Times New Roman"/>
          <w:b/>
          <w:bCs/>
          <w:color w:val="000000"/>
          <w:kern w:val="2"/>
          <w:sz w:val="32"/>
          <w:szCs w:val="32"/>
          <w:highlight w:val="none"/>
          <w:lang w:val="en-US" w:eastAsia="zh-CN" w:bidi="ar-SA"/>
        </w:rPr>
      </w:pPr>
    </w:p>
    <w:p>
      <w:pPr>
        <w:pStyle w:val="5"/>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val="0"/>
          <w:bCs w:val="0"/>
          <w:color w:val="auto"/>
          <w:kern w:val="2"/>
          <w:sz w:val="32"/>
          <w:szCs w:val="32"/>
          <w:highlight w:val="none"/>
          <w:lang w:val="en-US" w:eastAsia="zh-CN" w:bidi="ar-SA"/>
        </w:rPr>
      </w:pPr>
      <w:r>
        <w:rPr>
          <w:rFonts w:hint="eastAsia" w:ascii="仿宋_GB2312" w:hAnsi="华文仿宋" w:eastAsia="仿宋_GB2312" w:cs="Times New Roman"/>
          <w:b/>
          <w:bCs/>
          <w:color w:val="000000"/>
          <w:kern w:val="2"/>
          <w:sz w:val="32"/>
          <w:szCs w:val="32"/>
          <w:highlight w:val="none"/>
          <w:lang w:val="en-US" w:eastAsia="zh-CN" w:bidi="ar-SA"/>
        </w:rPr>
        <w:t>第三部分：部门2022年部门预算情况说明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一、部门收支预算情况说明</w:t>
      </w:r>
    </w:p>
    <w:p>
      <w:pPr>
        <w:tabs>
          <w:tab w:val="center" w:pos="4475"/>
        </w:tabs>
        <w:spacing w:line="600" w:lineRule="exact"/>
        <w:ind w:firstLine="640" w:firstLineChars="200"/>
        <w:rPr>
          <w:rFonts w:hint="eastAsia" w:ascii="仿宋_GB2312" w:hAnsi="华文仿宋" w:eastAsia="仿宋_GB2312" w:cs="Times New Roman"/>
          <w:kern w:val="2"/>
          <w:sz w:val="32"/>
          <w:szCs w:val="32"/>
          <w:highlight w:val="none"/>
          <w:lang w:val="en-US" w:eastAsia="zh-CN"/>
        </w:rPr>
      </w:pPr>
      <w:r>
        <w:rPr>
          <w:rFonts w:hint="eastAsia" w:ascii="仿宋_GB2312" w:hAnsi="华文仿宋" w:eastAsia="仿宋_GB2312" w:cs="Times New Roman"/>
          <w:kern w:val="2"/>
          <w:sz w:val="32"/>
          <w:szCs w:val="32"/>
          <w:highlight w:val="none"/>
          <w:lang w:val="en-US" w:eastAsia="zh-CN"/>
        </w:rPr>
        <w:t>2022</w:t>
      </w:r>
      <w:r>
        <w:rPr>
          <w:rFonts w:hint="eastAsia" w:ascii="仿宋_GB2312" w:hAnsi="华文仿宋" w:eastAsia="仿宋_GB2312" w:cs="Times New Roman"/>
          <w:kern w:val="2"/>
          <w:sz w:val="32"/>
          <w:szCs w:val="32"/>
          <w:highlight w:val="none"/>
        </w:rPr>
        <w:t>年部门财政拨款收支预算</w:t>
      </w:r>
      <w:r>
        <w:rPr>
          <w:rFonts w:hint="eastAsia" w:ascii="仿宋_GB2312" w:hAnsi="华文仿宋" w:eastAsia="仿宋_GB2312" w:cs="Times New Roman"/>
          <w:kern w:val="2"/>
          <w:sz w:val="32"/>
          <w:szCs w:val="32"/>
          <w:highlight w:val="none"/>
          <w:lang w:val="en-US" w:eastAsia="zh-CN"/>
        </w:rPr>
        <w:t>2915.17</w:t>
      </w:r>
      <w:r>
        <w:rPr>
          <w:rFonts w:hint="eastAsia" w:ascii="仿宋_GB2312" w:hAnsi="华文仿宋" w:eastAsia="仿宋_GB2312" w:cs="Times New Roman"/>
          <w:kern w:val="2"/>
          <w:sz w:val="32"/>
          <w:szCs w:val="32"/>
          <w:highlight w:val="none"/>
        </w:rPr>
        <w:t>，同比</w:t>
      </w:r>
      <w:r>
        <w:rPr>
          <w:rFonts w:hint="eastAsia" w:ascii="仿宋_GB2312" w:hAnsi="华文仿宋" w:eastAsia="仿宋_GB2312" w:cs="Times New Roman"/>
          <w:kern w:val="2"/>
          <w:sz w:val="32"/>
          <w:szCs w:val="32"/>
          <w:highlight w:val="none"/>
          <w:lang w:eastAsia="zh-CN"/>
        </w:rPr>
        <w:t>减少</w:t>
      </w:r>
      <w:r>
        <w:rPr>
          <w:rFonts w:hint="eastAsia" w:ascii="仿宋_GB2312" w:hAnsi="华文仿宋" w:eastAsia="仿宋_GB2312" w:cs="Times New Roman"/>
          <w:kern w:val="2"/>
          <w:sz w:val="32"/>
          <w:szCs w:val="32"/>
          <w:highlight w:val="none"/>
          <w:lang w:val="en-US" w:eastAsia="zh-CN"/>
        </w:rPr>
        <w:t>2567</w:t>
      </w:r>
      <w:r>
        <w:rPr>
          <w:rFonts w:hint="eastAsia" w:ascii="仿宋_GB2312" w:hAnsi="华文仿宋" w:eastAsia="仿宋_GB2312" w:cs="Times New Roman"/>
          <w:kern w:val="2"/>
          <w:sz w:val="32"/>
          <w:szCs w:val="32"/>
          <w:highlight w:val="none"/>
        </w:rPr>
        <w:t>万元，同比</w:t>
      </w:r>
      <w:r>
        <w:rPr>
          <w:rFonts w:hint="eastAsia" w:ascii="仿宋_GB2312" w:hAnsi="华文仿宋" w:eastAsia="仿宋_GB2312" w:cs="Times New Roman"/>
          <w:kern w:val="2"/>
          <w:sz w:val="32"/>
          <w:szCs w:val="32"/>
          <w:highlight w:val="none"/>
          <w:lang w:eastAsia="zh-CN"/>
        </w:rPr>
        <w:t>下降</w:t>
      </w:r>
      <w:r>
        <w:rPr>
          <w:rFonts w:hint="eastAsia" w:ascii="仿宋_GB2312" w:hAnsi="华文仿宋" w:eastAsia="仿宋_GB2312" w:cs="Times New Roman"/>
          <w:kern w:val="2"/>
          <w:sz w:val="32"/>
          <w:szCs w:val="32"/>
          <w:highlight w:val="none"/>
          <w:lang w:val="en-US" w:eastAsia="zh-CN"/>
        </w:rPr>
        <w:t>46.8</w:t>
      </w:r>
      <w:r>
        <w:rPr>
          <w:rFonts w:hint="eastAsia" w:ascii="仿宋_GB2312" w:hAnsi="华文仿宋" w:eastAsia="仿宋_GB2312" w:cs="Times New Roman"/>
          <w:kern w:val="2"/>
          <w:sz w:val="32"/>
          <w:szCs w:val="32"/>
          <w:highlight w:val="none"/>
        </w:rPr>
        <w:t>%，</w:t>
      </w:r>
      <w:r>
        <w:rPr>
          <w:rFonts w:hint="eastAsia" w:ascii="仿宋_GB2312" w:hAnsi="华文仿宋" w:eastAsia="仿宋_GB2312" w:cs="Times New Roman"/>
          <w:kern w:val="2"/>
          <w:sz w:val="32"/>
          <w:szCs w:val="32"/>
          <w:highlight w:val="none"/>
          <w:lang w:eastAsia="zh-CN"/>
        </w:rPr>
        <w:t>收入包括：</w:t>
      </w:r>
      <w:r>
        <w:rPr>
          <w:rFonts w:hint="eastAsia" w:ascii="仿宋_GB2312" w:hAnsi="华文仿宋" w:eastAsia="仿宋_GB2312" w:cs="宋体"/>
          <w:color w:val="000000"/>
          <w:kern w:val="0"/>
          <w:sz w:val="32"/>
          <w:szCs w:val="32"/>
          <w:highlight w:val="none"/>
        </w:rPr>
        <w:t>一般公共财政预算拨款、</w:t>
      </w:r>
      <w:r>
        <w:rPr>
          <w:rFonts w:hint="eastAsia" w:ascii="仿宋_GB2312" w:hAnsi="华文仿宋" w:eastAsia="仿宋_GB2312" w:cs="宋体"/>
          <w:color w:val="000000"/>
          <w:kern w:val="0"/>
          <w:sz w:val="32"/>
          <w:szCs w:val="32"/>
          <w:highlight w:val="none"/>
          <w:lang w:eastAsia="zh-CN"/>
        </w:rPr>
        <w:t>事业收入、</w:t>
      </w:r>
      <w:r>
        <w:rPr>
          <w:rFonts w:hint="eastAsia" w:ascii="仿宋_GB2312" w:hAnsi="华文仿宋" w:eastAsia="仿宋_GB2312" w:cs="宋体"/>
          <w:color w:val="000000"/>
          <w:kern w:val="0"/>
          <w:sz w:val="32"/>
          <w:szCs w:val="32"/>
          <w:highlight w:val="none"/>
        </w:rPr>
        <w:t>上年结余收入</w:t>
      </w:r>
      <w:r>
        <w:rPr>
          <w:rFonts w:hint="eastAsia" w:ascii="仿宋_GB2312" w:hAnsi="华文仿宋" w:eastAsia="仿宋_GB2312" w:cs="宋体"/>
          <w:color w:val="000000"/>
          <w:kern w:val="0"/>
          <w:sz w:val="32"/>
          <w:szCs w:val="32"/>
          <w:highlight w:val="none"/>
          <w:lang w:eastAsia="zh-CN"/>
        </w:rPr>
        <w:t>；支出包括：</w:t>
      </w:r>
      <w:r>
        <w:rPr>
          <w:rFonts w:hint="eastAsia" w:ascii="仿宋_GB2312" w:hAnsi="华文仿宋" w:eastAsia="仿宋_GB2312" w:cs="宋体"/>
          <w:color w:val="000000"/>
          <w:kern w:val="0"/>
          <w:sz w:val="32"/>
          <w:szCs w:val="32"/>
          <w:highlight w:val="none"/>
        </w:rPr>
        <w:t>社会保障和就业支出、卫生健康支出、住房保障支出。</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二、部门收入预算情况说明</w:t>
      </w:r>
    </w:p>
    <w:p>
      <w:pPr>
        <w:pStyle w:val="5"/>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highlight w:val="none"/>
          <w:lang w:eastAsia="zh-CN"/>
        </w:rPr>
      </w:pPr>
      <w:r>
        <w:rPr>
          <w:rFonts w:hint="eastAsia" w:ascii="仿宋_GB2312" w:hAnsi="华文仿宋" w:eastAsia="仿宋_GB2312"/>
          <w:color w:val="000000"/>
          <w:sz w:val="32"/>
          <w:szCs w:val="32"/>
          <w:highlight w:val="none"/>
          <w:lang w:val="en-US" w:eastAsia="zh-CN"/>
        </w:rPr>
        <w:t>2022</w:t>
      </w:r>
      <w:r>
        <w:rPr>
          <w:rFonts w:hint="eastAsia" w:ascii="仿宋_GB2312" w:hAnsi="华文仿宋" w:eastAsia="仿宋_GB2312"/>
          <w:color w:val="000000"/>
          <w:sz w:val="32"/>
          <w:szCs w:val="32"/>
          <w:highlight w:val="none"/>
        </w:rPr>
        <w:t>年部门收入总预算</w:t>
      </w:r>
      <w:r>
        <w:rPr>
          <w:rFonts w:hint="eastAsia" w:ascii="仿宋_GB2312" w:hAnsi="华文仿宋" w:eastAsia="仿宋_GB2312"/>
          <w:color w:val="000000"/>
          <w:sz w:val="32"/>
          <w:szCs w:val="32"/>
          <w:highlight w:val="none"/>
          <w:lang w:val="en-US" w:eastAsia="zh-CN"/>
        </w:rPr>
        <w:t>2915.17</w:t>
      </w:r>
      <w:r>
        <w:rPr>
          <w:rFonts w:hint="eastAsia" w:ascii="仿宋_GB2312" w:hAnsi="华文仿宋" w:eastAsia="仿宋_GB2312"/>
          <w:color w:val="000000"/>
          <w:sz w:val="32"/>
          <w:szCs w:val="32"/>
          <w:highlight w:val="none"/>
        </w:rPr>
        <w:t>万元，</w:t>
      </w:r>
      <w:r>
        <w:rPr>
          <w:rFonts w:hint="eastAsia" w:ascii="仿宋_GB2312" w:hAnsi="华文仿宋" w:eastAsia="仿宋_GB2312"/>
          <w:sz w:val="32"/>
          <w:szCs w:val="32"/>
          <w:highlight w:val="none"/>
        </w:rPr>
        <w:t>同比</w:t>
      </w:r>
      <w:r>
        <w:rPr>
          <w:rFonts w:hint="eastAsia" w:ascii="仿宋_GB2312" w:hAnsi="华文仿宋" w:eastAsia="仿宋_GB2312" w:cs="Times New Roman"/>
          <w:b w:val="0"/>
          <w:bCs w:val="0"/>
          <w:color w:val="auto"/>
          <w:kern w:val="2"/>
          <w:sz w:val="32"/>
          <w:szCs w:val="32"/>
          <w:highlight w:val="none"/>
          <w:lang w:val="en-US" w:eastAsia="zh-CN" w:bidi="ar-SA"/>
        </w:rPr>
        <w:t>减少</w:t>
      </w:r>
      <w:r>
        <w:rPr>
          <w:rFonts w:hint="eastAsia" w:ascii="仿宋_GB2312" w:hAnsi="华文仿宋" w:eastAsia="仿宋_GB2312"/>
          <w:sz w:val="32"/>
          <w:szCs w:val="32"/>
          <w:highlight w:val="none"/>
          <w:lang w:val="en-US" w:eastAsia="zh-CN"/>
        </w:rPr>
        <w:t>2567</w:t>
      </w:r>
      <w:r>
        <w:rPr>
          <w:rFonts w:hint="eastAsia" w:ascii="仿宋_GB2312" w:hAnsi="华文仿宋" w:eastAsia="仿宋_GB2312"/>
          <w:sz w:val="32"/>
          <w:szCs w:val="32"/>
          <w:highlight w:val="none"/>
        </w:rPr>
        <w:t>万元，同比</w:t>
      </w:r>
      <w:r>
        <w:rPr>
          <w:rFonts w:hint="eastAsia" w:ascii="仿宋_GB2312" w:hAnsi="华文仿宋" w:eastAsia="仿宋_GB2312"/>
          <w:sz w:val="32"/>
          <w:szCs w:val="32"/>
          <w:highlight w:val="none"/>
          <w:lang w:eastAsia="zh-CN"/>
        </w:rPr>
        <w:t>下降</w:t>
      </w:r>
      <w:r>
        <w:rPr>
          <w:rFonts w:hint="eastAsia" w:ascii="仿宋_GB2312" w:hAnsi="华文仿宋" w:eastAsia="仿宋_GB2312"/>
          <w:sz w:val="32"/>
          <w:szCs w:val="32"/>
          <w:highlight w:val="none"/>
          <w:lang w:val="en-US" w:eastAsia="zh-CN"/>
        </w:rPr>
        <w:t>46.8</w:t>
      </w:r>
      <w:r>
        <w:rPr>
          <w:rFonts w:hint="eastAsia" w:ascii="仿宋_GB2312" w:hAnsi="华文仿宋" w:eastAsia="仿宋_GB2312"/>
          <w:sz w:val="32"/>
          <w:szCs w:val="32"/>
          <w:highlight w:val="none"/>
        </w:rPr>
        <w:t>%。</w:t>
      </w:r>
      <w:r>
        <w:rPr>
          <w:rFonts w:hint="eastAsia" w:ascii="仿宋_GB2312" w:hAnsi="华文仿宋" w:eastAsia="仿宋_GB2312" w:cs="Times New Roman"/>
          <w:b w:val="0"/>
          <w:bCs w:val="0"/>
          <w:strike w:val="0"/>
          <w:color w:val="auto"/>
          <w:kern w:val="2"/>
          <w:sz w:val="32"/>
          <w:szCs w:val="32"/>
          <w:lang w:val="en-US" w:eastAsia="zh-CN" w:bidi="ar-SA"/>
        </w:rPr>
        <w:t>其中：</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z w:val="32"/>
          <w:szCs w:val="32"/>
          <w:highlight w:val="none"/>
        </w:rPr>
      </w:pPr>
      <w:r>
        <w:rPr>
          <w:rFonts w:hint="eastAsia" w:ascii="仿宋_GB2312" w:hAnsi="华文仿宋" w:eastAsia="仿宋_GB2312" w:cs="Times New Roman"/>
          <w:b w:val="0"/>
          <w:bCs w:val="0"/>
          <w:color w:val="auto"/>
          <w:kern w:val="2"/>
          <w:sz w:val="32"/>
          <w:szCs w:val="32"/>
          <w:highlight w:val="none"/>
          <w:lang w:val="en-US" w:eastAsia="zh-CN" w:bidi="ar-SA"/>
        </w:rPr>
        <w:t>（一）</w:t>
      </w:r>
      <w:r>
        <w:rPr>
          <w:rFonts w:hint="eastAsia" w:ascii="仿宋_GB2312" w:hAnsi="华文仿宋" w:eastAsia="仿宋_GB2312"/>
          <w:color w:val="000000"/>
          <w:sz w:val="32"/>
          <w:szCs w:val="32"/>
          <w:highlight w:val="none"/>
        </w:rPr>
        <w:t>一般公共预算收入</w:t>
      </w:r>
      <w:r>
        <w:rPr>
          <w:rFonts w:hint="eastAsia" w:ascii="仿宋_GB2312" w:hAnsi="华文仿宋" w:eastAsia="仿宋_GB2312"/>
          <w:color w:val="000000"/>
          <w:sz w:val="32"/>
          <w:szCs w:val="32"/>
          <w:highlight w:val="none"/>
          <w:lang w:val="en-US" w:eastAsia="zh-CN"/>
        </w:rPr>
        <w:t>289</w:t>
      </w:r>
      <w:bookmarkStart w:id="0" w:name="_GoBack"/>
      <w:bookmarkEnd w:id="0"/>
      <w:r>
        <w:rPr>
          <w:rFonts w:hint="eastAsia" w:ascii="仿宋_GB2312" w:hAnsi="华文仿宋" w:eastAsia="仿宋_GB2312"/>
          <w:color w:val="000000"/>
          <w:sz w:val="32"/>
          <w:szCs w:val="32"/>
          <w:highlight w:val="none"/>
          <w:lang w:val="en-US" w:eastAsia="zh-CN"/>
        </w:rPr>
        <w:t>0.16</w:t>
      </w:r>
      <w:r>
        <w:rPr>
          <w:rFonts w:hint="eastAsia" w:ascii="仿宋_GB2312" w:hAnsi="华文仿宋" w:eastAsia="仿宋_GB2312"/>
          <w:color w:val="000000"/>
          <w:sz w:val="32"/>
          <w:szCs w:val="32"/>
          <w:highlight w:val="none"/>
        </w:rPr>
        <w:t>元</w:t>
      </w:r>
      <w:r>
        <w:rPr>
          <w:rFonts w:hint="eastAsia" w:ascii="仿宋_GB2312" w:hAnsi="华文仿宋" w:eastAsia="仿宋_GB2312"/>
          <w:color w:val="000000"/>
          <w:sz w:val="32"/>
          <w:szCs w:val="32"/>
          <w:highlight w:val="none"/>
          <w:lang w:eastAsia="zh-CN"/>
        </w:rPr>
        <w:t>，占总收入预算</w:t>
      </w:r>
      <w:r>
        <w:rPr>
          <w:rFonts w:hint="eastAsia" w:ascii="仿宋_GB2312" w:hAnsi="华文仿宋" w:eastAsia="仿宋_GB2312"/>
          <w:color w:val="000000"/>
          <w:sz w:val="32"/>
          <w:szCs w:val="32"/>
          <w:highlight w:val="none"/>
          <w:lang w:val="en-US" w:eastAsia="zh-CN"/>
        </w:rPr>
        <w:t>86%，</w:t>
      </w:r>
      <w:r>
        <w:rPr>
          <w:rFonts w:hint="eastAsia" w:ascii="仿宋_GB2312" w:hAnsi="华文仿宋" w:eastAsia="仿宋_GB2312"/>
          <w:sz w:val="32"/>
          <w:szCs w:val="32"/>
          <w:highlight w:val="none"/>
        </w:rPr>
        <w:t>同比</w:t>
      </w:r>
      <w:r>
        <w:rPr>
          <w:rFonts w:hint="eastAsia" w:ascii="仿宋_GB2312" w:hAnsi="华文仿宋" w:eastAsia="仿宋_GB2312"/>
          <w:sz w:val="32"/>
          <w:szCs w:val="32"/>
          <w:highlight w:val="none"/>
          <w:lang w:eastAsia="zh-CN"/>
        </w:rPr>
        <w:t>减少</w:t>
      </w:r>
      <w:r>
        <w:rPr>
          <w:rFonts w:hint="eastAsia" w:ascii="仿宋_GB2312" w:hAnsi="华文仿宋" w:eastAsia="仿宋_GB2312"/>
          <w:sz w:val="32"/>
          <w:szCs w:val="32"/>
          <w:highlight w:val="none"/>
          <w:lang w:val="en-US" w:eastAsia="zh-CN"/>
        </w:rPr>
        <w:t>2486.06</w:t>
      </w:r>
      <w:r>
        <w:rPr>
          <w:rFonts w:hint="eastAsia" w:ascii="仿宋_GB2312" w:hAnsi="华文仿宋" w:eastAsia="仿宋_GB2312"/>
          <w:sz w:val="32"/>
          <w:szCs w:val="32"/>
          <w:highlight w:val="none"/>
        </w:rPr>
        <w:t>万元，</w:t>
      </w:r>
      <w:r>
        <w:rPr>
          <w:rFonts w:hint="eastAsia" w:ascii="仿宋_GB2312" w:hAnsi="华文仿宋" w:eastAsia="仿宋_GB2312"/>
          <w:sz w:val="32"/>
          <w:szCs w:val="32"/>
          <w:highlight w:val="none"/>
          <w:lang w:eastAsia="zh-CN"/>
        </w:rPr>
        <w:t>下降</w:t>
      </w:r>
      <w:r>
        <w:rPr>
          <w:rFonts w:hint="eastAsia" w:ascii="仿宋_GB2312" w:hAnsi="华文仿宋" w:eastAsia="仿宋_GB2312"/>
          <w:sz w:val="32"/>
          <w:szCs w:val="32"/>
          <w:highlight w:val="none"/>
          <w:lang w:val="en-US" w:eastAsia="zh-CN"/>
        </w:rPr>
        <w:t>46.2</w:t>
      </w:r>
      <w:r>
        <w:rPr>
          <w:rFonts w:hint="eastAsia" w:ascii="仿宋_GB2312" w:hAnsi="华文仿宋"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ascii="仿宋_GB2312" w:hAnsi="华文仿宋" w:eastAsia="仿宋_GB2312"/>
          <w:bCs/>
          <w:color w:val="auto"/>
          <w:sz w:val="32"/>
          <w:szCs w:val="32"/>
          <w:highlight w:val="none"/>
          <w:lang w:val="en-US" w:eastAsia="zh-CN"/>
        </w:rPr>
      </w:pPr>
      <w:r>
        <w:rPr>
          <w:rFonts w:hint="eastAsia" w:ascii="仿宋_GB2312" w:hAnsi="华文仿宋" w:eastAsia="仿宋_GB2312"/>
          <w:bCs/>
          <w:color w:val="auto"/>
          <w:sz w:val="32"/>
          <w:szCs w:val="32"/>
          <w:highlight w:val="none"/>
          <w:lang w:val="en-US" w:eastAsia="zh-CN"/>
        </w:rPr>
        <w:t>（二）事业收入5.01万元，占总收入预算99.1%，同比增加5.01万元。</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highlight w:val="none"/>
          <w:lang w:val="en-US" w:eastAsia="zh-CN"/>
        </w:rPr>
      </w:pPr>
      <w:r>
        <w:rPr>
          <w:rFonts w:hint="eastAsia" w:ascii="仿宋_GB2312" w:hAnsi="华文仿宋" w:eastAsia="仿宋_GB2312"/>
          <w:bCs/>
          <w:color w:val="auto"/>
          <w:sz w:val="32"/>
          <w:szCs w:val="32"/>
          <w:highlight w:val="none"/>
          <w:lang w:val="en-US" w:eastAsia="zh-CN"/>
        </w:rPr>
        <w:t>（三）</w:t>
      </w:r>
      <w:r>
        <w:rPr>
          <w:rFonts w:hint="eastAsia" w:ascii="仿宋_GB2312" w:hAnsi="华文仿宋" w:eastAsia="仿宋_GB2312"/>
          <w:color w:val="000000"/>
          <w:sz w:val="32"/>
          <w:szCs w:val="32"/>
          <w:highlight w:val="none"/>
        </w:rPr>
        <w:t>上年结余</w:t>
      </w:r>
      <w:r>
        <w:rPr>
          <w:rFonts w:hint="eastAsia" w:ascii="仿宋_GB2312" w:hAnsi="华文仿宋" w:eastAsia="仿宋_GB2312"/>
          <w:color w:val="000000"/>
          <w:sz w:val="32"/>
          <w:szCs w:val="32"/>
          <w:highlight w:val="none"/>
          <w:lang w:eastAsia="zh-CN"/>
        </w:rPr>
        <w:t>（结转）</w:t>
      </w:r>
      <w:r>
        <w:rPr>
          <w:rFonts w:hint="eastAsia" w:ascii="仿宋_GB2312" w:hAnsi="华文仿宋" w:eastAsia="仿宋_GB2312"/>
          <w:color w:val="000000"/>
          <w:sz w:val="32"/>
          <w:szCs w:val="32"/>
          <w:highlight w:val="none"/>
        </w:rPr>
        <w:t>收入</w:t>
      </w:r>
      <w:r>
        <w:rPr>
          <w:rFonts w:hint="eastAsia" w:ascii="仿宋_GB2312" w:hAnsi="华文仿宋" w:eastAsia="仿宋_GB2312"/>
          <w:color w:val="000000"/>
          <w:sz w:val="32"/>
          <w:szCs w:val="32"/>
          <w:highlight w:val="none"/>
          <w:lang w:val="en-US" w:eastAsia="zh-CN"/>
        </w:rPr>
        <w:t>20</w:t>
      </w:r>
      <w:r>
        <w:rPr>
          <w:rFonts w:hint="eastAsia" w:ascii="仿宋_GB2312" w:hAnsi="华文仿宋" w:eastAsia="仿宋_GB2312"/>
          <w:sz w:val="32"/>
          <w:szCs w:val="32"/>
          <w:highlight w:val="none"/>
        </w:rPr>
        <w:t>万元，同比</w:t>
      </w:r>
      <w:r>
        <w:rPr>
          <w:rFonts w:hint="eastAsia" w:ascii="仿宋_GB2312" w:hAnsi="华文仿宋" w:eastAsia="仿宋_GB2312"/>
          <w:sz w:val="32"/>
          <w:szCs w:val="32"/>
          <w:highlight w:val="none"/>
          <w:lang w:eastAsia="zh-CN"/>
        </w:rPr>
        <w:t>减少</w:t>
      </w:r>
      <w:r>
        <w:rPr>
          <w:rFonts w:hint="eastAsia" w:ascii="仿宋_GB2312" w:hAnsi="华文仿宋" w:eastAsia="仿宋_GB2312"/>
          <w:sz w:val="32"/>
          <w:szCs w:val="32"/>
          <w:highlight w:val="none"/>
          <w:lang w:val="en-US" w:eastAsia="zh-CN"/>
        </w:rPr>
        <w:t>85.95</w:t>
      </w:r>
      <w:r>
        <w:rPr>
          <w:rFonts w:hint="eastAsia" w:ascii="仿宋_GB2312" w:hAnsi="华文仿宋" w:eastAsia="仿宋_GB2312"/>
          <w:sz w:val="32"/>
          <w:szCs w:val="32"/>
          <w:highlight w:val="none"/>
        </w:rPr>
        <w:t>万元</w:t>
      </w:r>
      <w:r>
        <w:rPr>
          <w:rFonts w:hint="eastAsia" w:ascii="仿宋_GB2312" w:hAnsi="华文仿宋" w:eastAsia="仿宋_GB2312"/>
          <w:sz w:val="32"/>
          <w:szCs w:val="32"/>
          <w:highlight w:val="none"/>
          <w:lang w:eastAsia="zh-CN"/>
        </w:rPr>
        <w:t>，下降</w:t>
      </w:r>
      <w:r>
        <w:rPr>
          <w:rFonts w:hint="eastAsia" w:ascii="仿宋_GB2312" w:hAnsi="华文仿宋" w:eastAsia="仿宋_GB2312"/>
          <w:sz w:val="32"/>
          <w:szCs w:val="32"/>
          <w:highlight w:val="none"/>
          <w:lang w:val="en-US" w:eastAsia="zh-CN"/>
        </w:rPr>
        <w:t>81.1%</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default"/>
          <w:b w:val="0"/>
          <w:bCs w:val="0"/>
          <w:lang w:val="en-US" w:eastAsia="zh-CN"/>
        </w:rPr>
      </w:pPr>
      <w:r>
        <w:rPr>
          <w:rFonts w:hint="eastAsia" w:ascii="仿宋_GB2312" w:hAnsi="华文仿宋" w:eastAsia="仿宋_GB2312"/>
          <w:b w:val="0"/>
          <w:bCs w:val="0"/>
          <w:sz w:val="32"/>
          <w:szCs w:val="32"/>
          <w:lang w:val="en-US" w:eastAsia="zh-CN"/>
        </w:rPr>
        <w:t>2022年收入预算总体减少主要是同比去年减少了一次性新增康复医院改造工程1999.43万元，减少的主要原因：一是减少了去年一次性新增康复医院改造工程1999.43万元.;二是市级体育经费减少70万，三是柳州市个体工商户和灵活就业残疾人参加企业职工基本养老保险补贴项目纳入补助县区预算604.86万元，不在此次批复范围内。</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三、部门支出预算情况说明</w:t>
      </w:r>
    </w:p>
    <w:p>
      <w:pPr>
        <w:pStyle w:val="5"/>
        <w:spacing w:before="0" w:beforeAutospacing="0" w:after="0" w:afterAutospacing="0" w:line="560" w:lineRule="exact"/>
        <w:ind w:firstLine="640" w:firstLineChars="200"/>
        <w:jc w:val="both"/>
        <w:rPr>
          <w:rFonts w:hint="eastAsia" w:ascii="仿宋_GB2312" w:hAnsi="华文仿宋" w:eastAsia="仿宋_GB2312" w:cs="宋体"/>
          <w:sz w:val="32"/>
          <w:szCs w:val="32"/>
          <w:highlight w:val="none"/>
        </w:rPr>
      </w:pPr>
      <w:r>
        <w:rPr>
          <w:rFonts w:hint="eastAsia" w:ascii="仿宋_GB2312" w:hAnsi="华文仿宋" w:eastAsia="仿宋_GB2312"/>
          <w:color w:val="000000"/>
          <w:sz w:val="32"/>
          <w:szCs w:val="32"/>
          <w:highlight w:val="none"/>
          <w:lang w:eastAsia="zh-CN"/>
        </w:rPr>
        <w:t>202</w:t>
      </w:r>
      <w:r>
        <w:rPr>
          <w:rFonts w:hint="eastAsia" w:ascii="仿宋_GB2312" w:hAnsi="华文仿宋" w:eastAsia="仿宋_GB2312"/>
          <w:color w:val="000000"/>
          <w:sz w:val="32"/>
          <w:szCs w:val="32"/>
          <w:highlight w:val="none"/>
          <w:lang w:val="en-US" w:eastAsia="zh-CN"/>
        </w:rPr>
        <w:t>2</w:t>
      </w:r>
      <w:r>
        <w:rPr>
          <w:rFonts w:hint="eastAsia" w:ascii="仿宋_GB2312" w:hAnsi="华文仿宋" w:eastAsia="仿宋_GB2312"/>
          <w:color w:val="000000"/>
          <w:sz w:val="32"/>
          <w:szCs w:val="32"/>
          <w:highlight w:val="none"/>
        </w:rPr>
        <w:t>年部门支出总预算</w:t>
      </w:r>
      <w:r>
        <w:rPr>
          <w:rFonts w:hint="eastAsia" w:ascii="仿宋_GB2312" w:hAnsi="华文仿宋" w:eastAsia="仿宋_GB2312"/>
          <w:color w:val="000000"/>
          <w:sz w:val="32"/>
          <w:szCs w:val="32"/>
          <w:highlight w:val="none"/>
          <w:lang w:val="en-US" w:eastAsia="zh-CN"/>
        </w:rPr>
        <w:t>2915.17</w:t>
      </w:r>
      <w:r>
        <w:rPr>
          <w:rFonts w:hint="eastAsia" w:ascii="仿宋_GB2312" w:hAnsi="华文仿宋" w:eastAsia="仿宋_GB2312"/>
          <w:color w:val="000000"/>
          <w:sz w:val="32"/>
          <w:szCs w:val="32"/>
          <w:highlight w:val="none"/>
        </w:rPr>
        <w:t>万元，</w:t>
      </w:r>
      <w:r>
        <w:rPr>
          <w:rFonts w:hint="eastAsia" w:ascii="仿宋_GB2312" w:hAnsi="华文仿宋" w:eastAsia="仿宋_GB2312"/>
          <w:color w:val="000000"/>
          <w:sz w:val="32"/>
          <w:szCs w:val="32"/>
          <w:highlight w:val="none"/>
          <w:lang w:eastAsia="zh-CN"/>
        </w:rPr>
        <w:t>基本支出预算</w:t>
      </w:r>
      <w:r>
        <w:rPr>
          <w:rFonts w:hint="eastAsia" w:ascii="仿宋_GB2312" w:hAnsi="华文仿宋" w:eastAsia="仿宋_GB2312"/>
          <w:color w:val="000000"/>
          <w:sz w:val="32"/>
          <w:szCs w:val="32"/>
          <w:highlight w:val="none"/>
          <w:lang w:val="en-US" w:eastAsia="zh-CN"/>
        </w:rPr>
        <w:t>880.41万元，占支出总预算的30.2%，</w:t>
      </w:r>
      <w:r>
        <w:rPr>
          <w:rFonts w:hint="eastAsia" w:ascii="仿宋_GB2312" w:hAnsi="华文仿宋" w:eastAsia="仿宋_GB2312"/>
          <w:sz w:val="32"/>
          <w:szCs w:val="32"/>
          <w:highlight w:val="none"/>
        </w:rPr>
        <w:t>同比增加</w:t>
      </w:r>
      <w:r>
        <w:rPr>
          <w:rFonts w:hint="eastAsia" w:ascii="仿宋_GB2312" w:hAnsi="华文仿宋" w:eastAsia="仿宋_GB2312"/>
          <w:sz w:val="32"/>
          <w:szCs w:val="32"/>
          <w:highlight w:val="none"/>
          <w:lang w:val="en-US" w:eastAsia="zh-CN"/>
        </w:rPr>
        <w:t>262.86</w:t>
      </w:r>
      <w:r>
        <w:rPr>
          <w:rFonts w:hint="eastAsia" w:ascii="仿宋_GB2312" w:hAnsi="华文仿宋" w:eastAsia="仿宋_GB2312"/>
          <w:sz w:val="32"/>
          <w:szCs w:val="32"/>
          <w:highlight w:val="none"/>
        </w:rPr>
        <w:t>万元，同比</w:t>
      </w:r>
      <w:r>
        <w:rPr>
          <w:rFonts w:hint="eastAsia" w:ascii="仿宋_GB2312" w:hAnsi="华文仿宋" w:eastAsia="仿宋_GB2312"/>
          <w:sz w:val="32"/>
          <w:szCs w:val="32"/>
          <w:highlight w:val="none"/>
          <w:lang w:eastAsia="zh-CN"/>
        </w:rPr>
        <w:t>增加</w:t>
      </w:r>
      <w:r>
        <w:rPr>
          <w:rFonts w:hint="eastAsia" w:ascii="仿宋_GB2312" w:hAnsi="华文仿宋" w:eastAsia="仿宋_GB2312"/>
          <w:sz w:val="32"/>
          <w:szCs w:val="32"/>
          <w:highlight w:val="none"/>
          <w:lang w:val="en-US" w:eastAsia="zh-CN"/>
        </w:rPr>
        <w:t>42.6</w:t>
      </w:r>
      <w:r>
        <w:rPr>
          <w:rFonts w:hint="eastAsia" w:ascii="仿宋_GB2312" w:hAnsi="华文仿宋" w:eastAsia="仿宋_GB2312"/>
          <w:sz w:val="32"/>
          <w:szCs w:val="32"/>
          <w:highlight w:val="none"/>
        </w:rPr>
        <w:t>%。</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2034.76万元，占支出总预算的69.8%,</w:t>
      </w:r>
      <w:r>
        <w:rPr>
          <w:rFonts w:hint="eastAsia" w:ascii="仿宋_GB2312" w:hAnsi="华文仿宋" w:eastAsia="仿宋_GB2312"/>
          <w:sz w:val="32"/>
          <w:szCs w:val="32"/>
        </w:rPr>
        <w:t>同比减少</w:t>
      </w:r>
      <w:r>
        <w:rPr>
          <w:rFonts w:hint="eastAsia" w:ascii="仿宋_GB2312" w:hAnsi="华文仿宋" w:eastAsia="仿宋_GB2312"/>
          <w:sz w:val="32"/>
          <w:szCs w:val="32"/>
          <w:lang w:val="en-US" w:eastAsia="zh-CN"/>
        </w:rPr>
        <w:t>2829.86</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58.2</w:t>
      </w:r>
      <w:r>
        <w:rPr>
          <w:rFonts w:hint="eastAsia" w:ascii="仿宋_GB2312" w:hAnsi="华文仿宋" w:eastAsia="仿宋_GB2312"/>
          <w:sz w:val="32"/>
          <w:szCs w:val="32"/>
        </w:rPr>
        <w:t>%</w:t>
      </w:r>
      <w:r>
        <w:rPr>
          <w:rFonts w:hint="eastAsia" w:ascii="仿宋_GB2312" w:hAnsi="华文仿宋" w:eastAsia="仿宋_GB2312" w:cs="Times New Roman"/>
          <w:kern w:val="2"/>
          <w:sz w:val="32"/>
          <w:szCs w:val="32"/>
          <w:highlight w:val="none"/>
          <w:lang w:val="en-US" w:eastAsia="zh-CN"/>
        </w:rPr>
        <w:t>。</w:t>
      </w:r>
    </w:p>
    <w:p>
      <w:pPr>
        <w:pStyle w:val="5"/>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按支出功能分类科目划分，共分为3类，其中;</w:t>
      </w:r>
    </w:p>
    <w:p>
      <w:pPr>
        <w:pStyle w:val="5"/>
        <w:spacing w:before="0" w:beforeAutospacing="0" w:after="0" w:afterAutospacing="0" w:line="560" w:lineRule="exact"/>
        <w:ind w:firstLine="640" w:firstLineChars="200"/>
        <w:rPr>
          <w:rFonts w:hint="eastAsia" w:ascii="仿宋_GB2312" w:hAnsi="华文仿宋" w:eastAsia="仿宋_GB2312" w:cs="Times New Roman"/>
          <w:kern w:val="2"/>
          <w:sz w:val="32"/>
          <w:szCs w:val="32"/>
          <w:highlight w:val="none"/>
        </w:rPr>
      </w:pPr>
      <w:r>
        <w:rPr>
          <w:rFonts w:hint="eastAsia" w:ascii="仿宋_GB2312" w:hAnsi="华文仿宋" w:eastAsia="仿宋_GB2312" w:cs="Times New Roman"/>
          <w:kern w:val="2"/>
          <w:sz w:val="32"/>
          <w:szCs w:val="32"/>
          <w:highlight w:val="none"/>
        </w:rPr>
        <w:t>1、208类</w:t>
      </w:r>
      <w:r>
        <w:rPr>
          <w:rFonts w:hint="eastAsia" w:ascii="仿宋_GB2312" w:hAnsi="华文仿宋" w:eastAsia="仿宋_GB2312"/>
          <w:color w:val="000000"/>
          <w:sz w:val="32"/>
          <w:szCs w:val="32"/>
          <w:highlight w:val="none"/>
        </w:rPr>
        <w:t>社会保障和就业支出</w:t>
      </w:r>
      <w:r>
        <w:rPr>
          <w:rFonts w:hint="eastAsia" w:ascii="仿宋_GB2312" w:hAnsi="华文仿宋" w:eastAsia="仿宋_GB2312"/>
          <w:color w:val="000000"/>
          <w:sz w:val="32"/>
          <w:szCs w:val="32"/>
          <w:highlight w:val="none"/>
          <w:lang w:val="en-US" w:eastAsia="zh-CN"/>
        </w:rPr>
        <w:t>2825.76</w:t>
      </w:r>
      <w:r>
        <w:rPr>
          <w:rFonts w:hint="eastAsia" w:ascii="仿宋_GB2312" w:hAnsi="华文仿宋" w:eastAsia="仿宋_GB2312" w:cs="Times New Roman"/>
          <w:kern w:val="2"/>
          <w:sz w:val="32"/>
          <w:szCs w:val="32"/>
          <w:highlight w:val="none"/>
        </w:rPr>
        <w:t>万元，占一般公共预算</w:t>
      </w:r>
      <w:r>
        <w:rPr>
          <w:rFonts w:hint="eastAsia" w:ascii="仿宋_GB2312" w:hAnsi="华文仿宋" w:eastAsia="仿宋_GB2312" w:cs="Times New Roman"/>
          <w:kern w:val="2"/>
          <w:sz w:val="32"/>
          <w:szCs w:val="32"/>
          <w:highlight w:val="none"/>
          <w:lang w:val="en-US" w:eastAsia="zh-CN"/>
        </w:rPr>
        <w:t>96.9</w:t>
      </w:r>
      <w:r>
        <w:rPr>
          <w:rFonts w:hint="eastAsia" w:ascii="仿宋_GB2312" w:hAnsi="华文仿宋" w:eastAsia="仿宋_GB2312" w:cs="Times New Roman"/>
          <w:kern w:val="2"/>
          <w:sz w:val="32"/>
          <w:szCs w:val="32"/>
          <w:highlight w:val="none"/>
        </w:rPr>
        <w:t>%，同比</w:t>
      </w:r>
      <w:r>
        <w:rPr>
          <w:rFonts w:hint="eastAsia" w:ascii="仿宋_GB2312" w:hAnsi="华文仿宋" w:eastAsia="仿宋_GB2312" w:cs="Times New Roman"/>
          <w:kern w:val="2"/>
          <w:sz w:val="32"/>
          <w:szCs w:val="32"/>
          <w:highlight w:val="none"/>
          <w:lang w:eastAsia="zh-CN"/>
        </w:rPr>
        <w:t>减少</w:t>
      </w:r>
      <w:r>
        <w:rPr>
          <w:rFonts w:hint="eastAsia" w:ascii="仿宋_GB2312" w:hAnsi="华文仿宋" w:eastAsia="仿宋_GB2312" w:cs="Times New Roman"/>
          <w:kern w:val="2"/>
          <w:sz w:val="32"/>
          <w:szCs w:val="32"/>
          <w:highlight w:val="none"/>
          <w:lang w:val="en-US" w:eastAsia="zh-CN"/>
        </w:rPr>
        <w:t>2570.61</w:t>
      </w:r>
      <w:r>
        <w:rPr>
          <w:rFonts w:hint="eastAsia" w:ascii="仿宋_GB2312" w:hAnsi="华文仿宋" w:eastAsia="仿宋_GB2312" w:cs="Times New Roman"/>
          <w:kern w:val="2"/>
          <w:sz w:val="32"/>
          <w:szCs w:val="32"/>
          <w:highlight w:val="none"/>
        </w:rPr>
        <w:t>万元，同比</w:t>
      </w:r>
      <w:r>
        <w:rPr>
          <w:rFonts w:hint="eastAsia" w:ascii="仿宋_GB2312" w:hAnsi="华文仿宋" w:eastAsia="仿宋_GB2312" w:cs="Times New Roman"/>
          <w:kern w:val="2"/>
          <w:sz w:val="32"/>
          <w:szCs w:val="32"/>
          <w:highlight w:val="none"/>
          <w:lang w:eastAsia="zh-CN"/>
        </w:rPr>
        <w:t>下降</w:t>
      </w:r>
      <w:r>
        <w:rPr>
          <w:rFonts w:hint="eastAsia" w:ascii="仿宋_GB2312" w:hAnsi="华文仿宋" w:eastAsia="仿宋_GB2312" w:cs="Times New Roman"/>
          <w:kern w:val="2"/>
          <w:sz w:val="32"/>
          <w:szCs w:val="32"/>
          <w:highlight w:val="none"/>
          <w:lang w:val="en-US" w:eastAsia="zh-CN"/>
        </w:rPr>
        <w:t>59.9</w:t>
      </w:r>
      <w:r>
        <w:rPr>
          <w:rFonts w:hint="eastAsia" w:ascii="仿宋_GB2312" w:hAnsi="华文仿宋" w:eastAsia="仿宋_GB2312" w:cs="Times New Roman"/>
          <w:kern w:val="2"/>
          <w:sz w:val="32"/>
          <w:szCs w:val="32"/>
          <w:highlight w:val="none"/>
        </w:rPr>
        <w:t>%。主要用于行政事业单位离退休、</w:t>
      </w:r>
      <w:r>
        <w:rPr>
          <w:rFonts w:hint="eastAsia" w:ascii="仿宋_GB2312" w:hAnsi="华文仿宋" w:eastAsia="仿宋_GB2312"/>
          <w:sz w:val="32"/>
          <w:szCs w:val="32"/>
          <w:highlight w:val="none"/>
        </w:rPr>
        <w:t>残疾人事业行政运行、残疾人康复、残疾人就业和扶贫、残疾人体育等支出。</w:t>
      </w:r>
    </w:p>
    <w:p>
      <w:pPr>
        <w:pStyle w:val="5"/>
        <w:spacing w:before="0" w:beforeAutospacing="0" w:after="0" w:afterAutospacing="0" w:line="560" w:lineRule="exact"/>
        <w:ind w:firstLine="640" w:firstLineChars="200"/>
        <w:rPr>
          <w:rFonts w:hint="eastAsia" w:ascii="仿宋_GB2312" w:hAnsi="华文仿宋" w:eastAsia="仿宋_GB2312" w:cs="Times New Roman"/>
          <w:kern w:val="2"/>
          <w:sz w:val="32"/>
          <w:szCs w:val="32"/>
          <w:highlight w:val="none"/>
        </w:rPr>
      </w:pPr>
      <w:r>
        <w:rPr>
          <w:rFonts w:hint="eastAsia" w:ascii="仿宋_GB2312" w:hAnsi="华文仿宋" w:eastAsia="仿宋_GB2312" w:cs="Times New Roman"/>
          <w:kern w:val="2"/>
          <w:sz w:val="32"/>
          <w:szCs w:val="32"/>
          <w:highlight w:val="none"/>
        </w:rPr>
        <w:t>2、210类卫生健康支出</w:t>
      </w:r>
      <w:r>
        <w:rPr>
          <w:rFonts w:hint="eastAsia" w:ascii="仿宋_GB2312" w:hAnsi="华文仿宋" w:eastAsia="仿宋_GB2312" w:cs="Times New Roman"/>
          <w:kern w:val="2"/>
          <w:sz w:val="32"/>
          <w:szCs w:val="32"/>
          <w:highlight w:val="none"/>
          <w:lang w:val="en-US" w:eastAsia="zh-CN"/>
        </w:rPr>
        <w:t>49.01</w:t>
      </w:r>
      <w:r>
        <w:rPr>
          <w:rFonts w:hint="eastAsia" w:ascii="仿宋_GB2312" w:hAnsi="华文仿宋" w:eastAsia="仿宋_GB2312" w:cs="Times New Roman"/>
          <w:kern w:val="2"/>
          <w:sz w:val="32"/>
          <w:szCs w:val="32"/>
          <w:highlight w:val="none"/>
        </w:rPr>
        <w:t>万元，占一般公共预算</w:t>
      </w:r>
      <w:r>
        <w:rPr>
          <w:rFonts w:hint="eastAsia" w:ascii="仿宋_GB2312" w:hAnsi="华文仿宋" w:eastAsia="仿宋_GB2312" w:cs="Times New Roman"/>
          <w:kern w:val="2"/>
          <w:sz w:val="32"/>
          <w:szCs w:val="32"/>
          <w:highlight w:val="none"/>
          <w:lang w:val="en-US" w:eastAsia="zh-CN"/>
        </w:rPr>
        <w:t>1.7</w:t>
      </w:r>
      <w:r>
        <w:rPr>
          <w:rFonts w:hint="eastAsia" w:ascii="仿宋_GB2312" w:hAnsi="华文仿宋" w:eastAsia="仿宋_GB2312" w:cs="Times New Roman"/>
          <w:kern w:val="2"/>
          <w:sz w:val="32"/>
          <w:szCs w:val="32"/>
          <w:highlight w:val="none"/>
        </w:rPr>
        <w:t>%，同比</w:t>
      </w:r>
      <w:r>
        <w:rPr>
          <w:rFonts w:hint="eastAsia" w:ascii="仿宋_GB2312" w:hAnsi="华文仿宋" w:eastAsia="仿宋_GB2312" w:cs="Times New Roman"/>
          <w:kern w:val="2"/>
          <w:sz w:val="32"/>
          <w:szCs w:val="32"/>
          <w:highlight w:val="none"/>
          <w:lang w:eastAsia="zh-CN"/>
        </w:rPr>
        <w:t>增加</w:t>
      </w:r>
      <w:r>
        <w:rPr>
          <w:rFonts w:hint="eastAsia" w:ascii="仿宋_GB2312" w:hAnsi="华文仿宋" w:eastAsia="仿宋_GB2312" w:cs="Times New Roman"/>
          <w:kern w:val="2"/>
          <w:sz w:val="32"/>
          <w:szCs w:val="32"/>
          <w:highlight w:val="none"/>
          <w:lang w:val="en-US" w:eastAsia="zh-CN"/>
        </w:rPr>
        <w:t>8.81</w:t>
      </w:r>
      <w:r>
        <w:rPr>
          <w:rFonts w:hint="eastAsia" w:ascii="仿宋_GB2312" w:hAnsi="华文仿宋" w:eastAsia="仿宋_GB2312" w:cs="Times New Roman"/>
          <w:kern w:val="2"/>
          <w:sz w:val="32"/>
          <w:szCs w:val="32"/>
          <w:highlight w:val="none"/>
        </w:rPr>
        <w:t>万元，同比</w:t>
      </w:r>
      <w:r>
        <w:rPr>
          <w:rFonts w:hint="eastAsia" w:ascii="仿宋_GB2312" w:hAnsi="华文仿宋" w:eastAsia="仿宋_GB2312" w:cs="Times New Roman"/>
          <w:kern w:val="2"/>
          <w:sz w:val="32"/>
          <w:szCs w:val="32"/>
          <w:highlight w:val="none"/>
          <w:lang w:eastAsia="zh-CN"/>
        </w:rPr>
        <w:t>增长</w:t>
      </w:r>
      <w:r>
        <w:rPr>
          <w:rFonts w:hint="eastAsia" w:ascii="仿宋_GB2312" w:hAnsi="华文仿宋" w:eastAsia="仿宋_GB2312" w:cs="Times New Roman"/>
          <w:kern w:val="2"/>
          <w:sz w:val="32"/>
          <w:szCs w:val="32"/>
          <w:highlight w:val="none"/>
          <w:lang w:val="en-US" w:eastAsia="zh-CN"/>
        </w:rPr>
        <w:t>21.9</w:t>
      </w:r>
      <w:r>
        <w:rPr>
          <w:rFonts w:hint="eastAsia" w:ascii="仿宋_GB2312" w:hAnsi="华文仿宋" w:eastAsia="仿宋_GB2312" w:cs="Times New Roman"/>
          <w:kern w:val="2"/>
          <w:sz w:val="32"/>
          <w:szCs w:val="32"/>
          <w:highlight w:val="none"/>
        </w:rPr>
        <w:t>%。主要用于</w:t>
      </w:r>
      <w:r>
        <w:rPr>
          <w:rFonts w:hint="eastAsia" w:ascii="仿宋_GB2312" w:hAnsi="华文仿宋" w:eastAsia="仿宋_GB2312"/>
          <w:sz w:val="32"/>
          <w:szCs w:val="32"/>
          <w:highlight w:val="none"/>
        </w:rPr>
        <w:t>行政事业单位医疗及公务员医疗补助支出。</w:t>
      </w:r>
    </w:p>
    <w:p>
      <w:pPr>
        <w:pStyle w:val="5"/>
        <w:spacing w:before="0" w:beforeAutospacing="0" w:after="0" w:afterAutospacing="0" w:line="560" w:lineRule="exact"/>
        <w:ind w:firstLine="640" w:firstLineChars="200"/>
        <w:rPr>
          <w:rFonts w:hint="eastAsia" w:ascii="仿宋_GB2312" w:hAnsi="华文仿宋" w:eastAsia="仿宋_GB2312"/>
          <w:sz w:val="32"/>
          <w:szCs w:val="32"/>
          <w:highlight w:val="none"/>
        </w:rPr>
      </w:pPr>
      <w:r>
        <w:rPr>
          <w:rFonts w:hint="eastAsia" w:ascii="仿宋_GB2312" w:hAnsi="华文仿宋" w:eastAsia="仿宋_GB2312"/>
          <w:bCs/>
          <w:sz w:val="32"/>
          <w:szCs w:val="32"/>
          <w:highlight w:val="none"/>
        </w:rPr>
        <w:t>3、221类住房保障支出</w:t>
      </w:r>
      <w:r>
        <w:rPr>
          <w:rFonts w:hint="eastAsia" w:ascii="仿宋_GB2312" w:hAnsi="华文仿宋" w:eastAsia="仿宋_GB2312"/>
          <w:bCs/>
          <w:sz w:val="32"/>
          <w:szCs w:val="32"/>
          <w:highlight w:val="none"/>
          <w:lang w:val="en-US" w:eastAsia="zh-CN"/>
        </w:rPr>
        <w:t>40.40</w:t>
      </w:r>
      <w:r>
        <w:rPr>
          <w:rFonts w:hint="eastAsia" w:ascii="仿宋_GB2312" w:hAnsi="华文仿宋" w:eastAsia="仿宋_GB2312" w:cs="Times New Roman"/>
          <w:kern w:val="2"/>
          <w:sz w:val="32"/>
          <w:szCs w:val="32"/>
          <w:highlight w:val="none"/>
        </w:rPr>
        <w:t>万元，</w:t>
      </w:r>
      <w:r>
        <w:rPr>
          <w:rFonts w:hint="eastAsia" w:ascii="仿宋_GB2312" w:hAnsi="华文仿宋" w:eastAsia="仿宋_GB2312"/>
          <w:sz w:val="32"/>
          <w:szCs w:val="32"/>
          <w:highlight w:val="none"/>
        </w:rPr>
        <w:t>占一般公共预算</w:t>
      </w:r>
      <w:r>
        <w:rPr>
          <w:rFonts w:hint="eastAsia" w:ascii="仿宋_GB2312" w:hAnsi="华文仿宋" w:eastAsia="仿宋_GB2312"/>
          <w:sz w:val="32"/>
          <w:szCs w:val="32"/>
          <w:highlight w:val="none"/>
          <w:lang w:val="en-US" w:eastAsia="zh-CN"/>
        </w:rPr>
        <w:t>1.4</w:t>
      </w:r>
      <w:r>
        <w:rPr>
          <w:rFonts w:hint="eastAsia" w:ascii="仿宋_GB2312" w:hAnsi="华文仿宋" w:eastAsia="仿宋_GB2312"/>
          <w:sz w:val="32"/>
          <w:szCs w:val="32"/>
          <w:highlight w:val="none"/>
        </w:rPr>
        <w:t>%，</w:t>
      </w:r>
      <w:r>
        <w:rPr>
          <w:rFonts w:hint="eastAsia" w:ascii="仿宋_GB2312" w:hAnsi="华文仿宋" w:eastAsia="仿宋_GB2312" w:cs="Times New Roman"/>
          <w:kern w:val="2"/>
          <w:sz w:val="32"/>
          <w:szCs w:val="32"/>
          <w:highlight w:val="none"/>
        </w:rPr>
        <w:t>同比</w:t>
      </w:r>
      <w:r>
        <w:rPr>
          <w:rFonts w:hint="eastAsia" w:ascii="仿宋_GB2312" w:hAnsi="华文仿宋" w:eastAsia="仿宋_GB2312" w:cs="Times New Roman"/>
          <w:kern w:val="2"/>
          <w:sz w:val="32"/>
          <w:szCs w:val="32"/>
          <w:highlight w:val="none"/>
          <w:lang w:eastAsia="zh-CN"/>
        </w:rPr>
        <w:t>减少</w:t>
      </w:r>
      <w:r>
        <w:rPr>
          <w:rFonts w:hint="eastAsia" w:ascii="仿宋_GB2312" w:hAnsi="华文仿宋" w:eastAsia="仿宋_GB2312" w:cs="Times New Roman"/>
          <w:kern w:val="2"/>
          <w:sz w:val="32"/>
          <w:szCs w:val="32"/>
          <w:highlight w:val="none"/>
          <w:lang w:val="en-US" w:eastAsia="zh-CN"/>
        </w:rPr>
        <w:t>5.20</w:t>
      </w:r>
      <w:r>
        <w:rPr>
          <w:rFonts w:hint="eastAsia" w:ascii="仿宋_GB2312" w:hAnsi="华文仿宋" w:eastAsia="仿宋_GB2312" w:cs="Times New Roman"/>
          <w:kern w:val="2"/>
          <w:sz w:val="32"/>
          <w:szCs w:val="32"/>
          <w:highlight w:val="none"/>
        </w:rPr>
        <w:t>万元，同比</w:t>
      </w:r>
      <w:r>
        <w:rPr>
          <w:rFonts w:hint="eastAsia" w:ascii="仿宋_GB2312" w:hAnsi="华文仿宋" w:eastAsia="仿宋_GB2312" w:cs="Times New Roman"/>
          <w:kern w:val="2"/>
          <w:sz w:val="32"/>
          <w:szCs w:val="32"/>
          <w:highlight w:val="none"/>
          <w:lang w:eastAsia="zh-CN"/>
        </w:rPr>
        <w:t>下降</w:t>
      </w:r>
      <w:r>
        <w:rPr>
          <w:rFonts w:hint="eastAsia" w:ascii="仿宋_GB2312" w:hAnsi="华文仿宋" w:eastAsia="仿宋_GB2312" w:cs="Times New Roman"/>
          <w:kern w:val="2"/>
          <w:sz w:val="32"/>
          <w:szCs w:val="32"/>
          <w:highlight w:val="none"/>
          <w:lang w:val="en-US" w:eastAsia="zh-CN"/>
        </w:rPr>
        <w:t>11.4</w:t>
      </w:r>
      <w:r>
        <w:rPr>
          <w:rFonts w:hint="eastAsia" w:ascii="仿宋_GB2312" w:hAnsi="华文仿宋" w:eastAsia="仿宋_GB2312" w:cs="Times New Roman"/>
          <w:kern w:val="2"/>
          <w:sz w:val="32"/>
          <w:szCs w:val="32"/>
          <w:highlight w:val="none"/>
        </w:rPr>
        <w:t>%。主要用于</w:t>
      </w:r>
      <w:r>
        <w:rPr>
          <w:rFonts w:hint="eastAsia" w:ascii="仿宋_GB2312" w:hAnsi="华文仿宋" w:eastAsia="仿宋_GB2312"/>
          <w:sz w:val="32"/>
          <w:szCs w:val="32"/>
          <w:highlight w:val="none"/>
        </w:rPr>
        <w:t>住房公积金支出。</w:t>
      </w:r>
    </w:p>
    <w:p>
      <w:pPr>
        <w:pStyle w:val="5"/>
        <w:numPr>
          <w:ilvl w:val="0"/>
          <w:numId w:val="0"/>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（二）按支出结构分类划分，分为基本支出预算和项目支出预算。</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strike w:val="0"/>
          <w:color w:val="auto"/>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1.基本支出预算880.41万元，占一般公共预算拨款支出预算30.3%，同比增加262.86万元，同比增长42.6%。</w:t>
      </w:r>
    </w:p>
    <w:p>
      <w:pPr>
        <w:pStyle w:val="5"/>
        <w:tabs>
          <w:tab w:val="center" w:pos="4475"/>
        </w:tabs>
        <w:spacing w:before="0" w:beforeAutospacing="0" w:after="0" w:afterAutospacing="0"/>
        <w:ind w:firstLine="640" w:firstLineChars="200"/>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2.项目支出预算2034.76万元；占支出总预算69.7%，同比减少2829.86万元，同比下降58.2%。</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highlight w:val="none"/>
        </w:rPr>
      </w:pPr>
      <w:r>
        <w:rPr>
          <w:rFonts w:hint="eastAsia" w:ascii="仿宋_GB2312" w:hAnsi="华文仿宋" w:eastAsia="仿宋_GB2312"/>
          <w:sz w:val="32"/>
          <w:szCs w:val="32"/>
          <w:lang w:val="en-US" w:eastAsia="zh-CN"/>
        </w:rPr>
        <w:t>2022年支出预算总体减少主要是项目支出减少，减少的主要原因</w:t>
      </w:r>
      <w:r>
        <w:rPr>
          <w:rFonts w:hint="eastAsia" w:ascii="仿宋_GB2312" w:hAnsi="华文仿宋" w:eastAsia="仿宋_GB2312" w:cs="Times New Roman"/>
          <w:kern w:val="2"/>
          <w:sz w:val="32"/>
          <w:szCs w:val="32"/>
          <w:highlight w:val="none"/>
        </w:rPr>
        <w:t>208类</w:t>
      </w:r>
      <w:r>
        <w:rPr>
          <w:rFonts w:hint="eastAsia" w:ascii="仿宋_GB2312" w:hAnsi="华文仿宋" w:eastAsia="仿宋_GB2312"/>
          <w:color w:val="000000"/>
          <w:sz w:val="32"/>
          <w:szCs w:val="32"/>
          <w:highlight w:val="none"/>
        </w:rPr>
        <w:t>社会保障和就业支出</w:t>
      </w:r>
      <w:r>
        <w:rPr>
          <w:rFonts w:hint="eastAsia" w:ascii="仿宋_GB2312" w:hAnsi="华文仿宋" w:eastAsia="仿宋_GB2312"/>
          <w:color w:val="000000"/>
          <w:sz w:val="32"/>
          <w:szCs w:val="32"/>
          <w:highlight w:val="none"/>
          <w:lang w:eastAsia="zh-CN"/>
        </w:rPr>
        <w:t>减少</w:t>
      </w:r>
      <w:r>
        <w:rPr>
          <w:rFonts w:hint="eastAsia" w:ascii="仿宋_GB2312" w:hAnsi="华文仿宋" w:eastAsia="仿宋_GB2312"/>
          <w:sz w:val="32"/>
          <w:szCs w:val="32"/>
          <w:lang w:val="en-US" w:eastAsia="zh-CN"/>
        </w:rPr>
        <w:t>：</w:t>
      </w:r>
      <w:r>
        <w:rPr>
          <w:rFonts w:hint="eastAsia" w:ascii="仿宋_GB2312" w:hAnsi="华文仿宋" w:eastAsia="仿宋_GB2312"/>
          <w:b w:val="0"/>
          <w:bCs w:val="0"/>
          <w:sz w:val="32"/>
          <w:szCs w:val="32"/>
          <w:lang w:val="en-US" w:eastAsia="zh-CN"/>
        </w:rPr>
        <w:t>一是减少了去年一次性新增康复医院改造工程1999.43万元.;二是市级体育经费减少70万，三是柳州市个体工商户和灵活就业残疾人参加企业职工基本养老保险补贴项目纳入补助县区预算604.86万元，不在此次批复范围内。</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cs="宋体"/>
          <w:b w:val="0"/>
          <w:bCs w:val="0"/>
          <w:kern w:val="0"/>
          <w:sz w:val="32"/>
          <w:szCs w:val="32"/>
          <w:highlight w:val="cyan"/>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2022年部门财政拨款收支总预算2890.16万元， 收入包括：一般公共预算拨款2890.16万元;支出包括：社会保障和就业支出2800.75万元，卫生健康支出49.01万元;住房保障支出40.40万元。</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highlight w:val="none"/>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2022年部门一般公共预算拨款支出2890.16万元，其中：基本支出880.41万元，项目支出2009.75万元，具体支出预算如下：</w:t>
      </w:r>
    </w:p>
    <w:p>
      <w:pPr>
        <w:pStyle w:val="5"/>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cs="Times New Roman"/>
          <w:kern w:val="2"/>
          <w:sz w:val="32"/>
          <w:szCs w:val="32"/>
          <w:highlight w:val="none"/>
        </w:rPr>
        <w:t>208类</w:t>
      </w:r>
      <w:r>
        <w:rPr>
          <w:rFonts w:hint="eastAsia" w:ascii="仿宋_GB2312" w:hAnsi="华文仿宋" w:eastAsia="仿宋_GB2312"/>
          <w:color w:val="000000"/>
          <w:sz w:val="32"/>
          <w:szCs w:val="32"/>
          <w:highlight w:val="none"/>
        </w:rPr>
        <w:t>社会保障和就业支出</w:t>
      </w:r>
      <w:r>
        <w:rPr>
          <w:rFonts w:hint="eastAsia" w:ascii="仿宋_GB2312" w:hAnsi="华文仿宋" w:eastAsia="仿宋_GB2312"/>
          <w:color w:val="000000"/>
          <w:sz w:val="32"/>
          <w:szCs w:val="32"/>
          <w:highlight w:val="none"/>
          <w:lang w:val="en-US" w:eastAsia="zh-CN"/>
        </w:rPr>
        <w:t>2800.75</w:t>
      </w:r>
      <w:r>
        <w:rPr>
          <w:rFonts w:hint="eastAsia" w:ascii="仿宋_GB2312" w:hAnsi="华文仿宋" w:eastAsia="仿宋_GB2312" w:cs="Times New Roman"/>
          <w:b w:val="0"/>
          <w:bCs w:val="0"/>
          <w:color w:val="auto"/>
          <w:kern w:val="2"/>
          <w:sz w:val="32"/>
          <w:szCs w:val="32"/>
          <w:highlight w:val="none"/>
          <w:lang w:val="en-US" w:eastAsia="zh-CN" w:bidi="ar-SA"/>
        </w:rPr>
        <w:t>万元</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cs="Times New Roman"/>
          <w:b w:val="0"/>
          <w:bCs w:val="0"/>
          <w:strike w:val="0"/>
          <w:color w:val="auto"/>
          <w:kern w:val="2"/>
          <w:sz w:val="32"/>
          <w:szCs w:val="32"/>
          <w:u w:val="none"/>
          <w:lang w:val="en-US" w:eastAsia="zh-CN" w:bidi="ar-SA"/>
        </w:rPr>
        <w:t>其中：基本支出预算791万元，项目支出预算2009.75万元。</w:t>
      </w:r>
      <w:r>
        <w:rPr>
          <w:rFonts w:hint="eastAsia" w:ascii="仿宋_GB2312" w:hAnsi="华文仿宋" w:eastAsia="仿宋_GB2312" w:cs="Times New Roman"/>
          <w:b w:val="0"/>
          <w:bCs w:val="0"/>
          <w:color w:val="auto"/>
          <w:kern w:val="2"/>
          <w:sz w:val="32"/>
          <w:szCs w:val="32"/>
          <w:highlight w:val="none"/>
          <w:lang w:val="en-US" w:eastAsia="zh-CN" w:bidi="ar-SA"/>
        </w:rPr>
        <w:t>主要用于</w:t>
      </w:r>
      <w:r>
        <w:rPr>
          <w:rFonts w:hint="eastAsia" w:ascii="仿宋_GB2312" w:hAnsi="华文仿宋" w:eastAsia="仿宋_GB2312" w:cs="Times New Roman"/>
          <w:kern w:val="2"/>
          <w:sz w:val="32"/>
          <w:szCs w:val="32"/>
          <w:highlight w:val="none"/>
        </w:rPr>
        <w:t>行政事业单位离退休、</w:t>
      </w:r>
      <w:r>
        <w:rPr>
          <w:rFonts w:hint="eastAsia" w:ascii="仿宋_GB2312" w:hAnsi="华文仿宋" w:eastAsia="仿宋_GB2312"/>
          <w:sz w:val="32"/>
          <w:szCs w:val="32"/>
          <w:highlight w:val="none"/>
        </w:rPr>
        <w:t>残疾人事业行政运行、残疾人康复、残疾人就业和扶贫、残疾人体育等支出</w:t>
      </w:r>
      <w:r>
        <w:rPr>
          <w:rFonts w:hint="eastAsia" w:ascii="仿宋_GB2312" w:hAnsi="华文仿宋" w:eastAsia="仿宋_GB2312"/>
          <w:color w:val="auto"/>
          <w:sz w:val="32"/>
          <w:szCs w:val="32"/>
          <w:lang w:eastAsia="zh-CN"/>
        </w:rPr>
        <w:t>。</w:t>
      </w:r>
    </w:p>
    <w:p>
      <w:pPr>
        <w:pStyle w:val="5"/>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cs="Times New Roman"/>
          <w:kern w:val="2"/>
          <w:sz w:val="32"/>
          <w:szCs w:val="32"/>
          <w:highlight w:val="none"/>
        </w:rPr>
        <w:t>210类卫生健康支出</w:t>
      </w:r>
      <w:r>
        <w:rPr>
          <w:rFonts w:hint="eastAsia" w:ascii="仿宋_GB2312" w:hAnsi="华文仿宋" w:eastAsia="仿宋_GB2312"/>
          <w:bCs/>
          <w:sz w:val="32"/>
          <w:szCs w:val="32"/>
          <w:highlight w:val="none"/>
          <w:lang w:val="en-US" w:eastAsia="zh-CN"/>
        </w:rPr>
        <w:t>49.01</w:t>
      </w:r>
      <w:r>
        <w:rPr>
          <w:rFonts w:hint="eastAsia" w:ascii="仿宋_GB2312" w:hAnsi="华文仿宋" w:eastAsia="仿宋_GB2312" w:cs="Times New Roman"/>
          <w:kern w:val="2"/>
          <w:sz w:val="32"/>
          <w:szCs w:val="32"/>
          <w:highlight w:val="none"/>
        </w:rPr>
        <w:t>万元</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全部为基本支出，主要用于</w:t>
      </w:r>
      <w:r>
        <w:rPr>
          <w:rFonts w:hint="eastAsia" w:ascii="仿宋_GB2312" w:hAnsi="华文仿宋" w:eastAsia="仿宋_GB2312"/>
          <w:sz w:val="32"/>
          <w:szCs w:val="32"/>
          <w:highlight w:val="none"/>
        </w:rPr>
        <w:t>行政事业单位医疗及公务员医疗补助支出</w:t>
      </w:r>
      <w:r>
        <w:rPr>
          <w:rFonts w:hint="eastAsia" w:ascii="仿宋_GB2312" w:hAnsi="华文仿宋" w:eastAsia="仿宋_GB2312"/>
          <w:color w:val="auto"/>
          <w:sz w:val="32"/>
          <w:szCs w:val="32"/>
          <w:lang w:eastAsia="zh-CN"/>
        </w:rPr>
        <w:t>。</w:t>
      </w:r>
    </w:p>
    <w:p>
      <w:pPr>
        <w:pStyle w:val="5"/>
        <w:spacing w:before="0" w:beforeAutospacing="0" w:after="0" w:afterAutospacing="0" w:line="560" w:lineRule="exact"/>
        <w:ind w:firstLine="640" w:firstLineChars="200"/>
        <w:rPr>
          <w:rFonts w:hint="eastAsia" w:ascii="仿宋_GB2312" w:hAnsi="华文仿宋" w:eastAsia="仿宋_GB2312" w:cs="宋体"/>
          <w:color w:val="auto"/>
          <w:kern w:val="0"/>
          <w:sz w:val="32"/>
          <w:szCs w:val="32"/>
          <w:highlight w:val="cyan"/>
          <w:lang w:val="en-US" w:eastAsia="zh-CN"/>
        </w:rPr>
      </w:pPr>
      <w:r>
        <w:rPr>
          <w:rFonts w:hint="eastAsia" w:ascii="仿宋_GB2312" w:hAnsi="华文仿宋" w:eastAsia="仿宋_GB2312"/>
          <w:bCs/>
          <w:sz w:val="32"/>
          <w:szCs w:val="32"/>
          <w:highlight w:val="none"/>
        </w:rPr>
        <w:t>（三）221类住房保障支出</w:t>
      </w:r>
      <w:r>
        <w:rPr>
          <w:rFonts w:hint="eastAsia" w:ascii="仿宋_GB2312" w:hAnsi="华文仿宋" w:eastAsia="仿宋_GB2312"/>
          <w:bCs/>
          <w:sz w:val="32"/>
          <w:szCs w:val="32"/>
          <w:highlight w:val="none"/>
          <w:lang w:val="en-US" w:eastAsia="zh-CN"/>
        </w:rPr>
        <w:t>40.40</w:t>
      </w:r>
      <w:r>
        <w:rPr>
          <w:rFonts w:hint="eastAsia" w:ascii="仿宋_GB2312" w:hAnsi="华文仿宋" w:eastAsia="仿宋_GB2312" w:cs="Times New Roman"/>
          <w:kern w:val="2"/>
          <w:sz w:val="32"/>
          <w:szCs w:val="32"/>
          <w:highlight w:val="none"/>
        </w:rPr>
        <w:t>万元，</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kern w:val="2"/>
          <w:sz w:val="32"/>
          <w:szCs w:val="32"/>
          <w:highlight w:val="none"/>
        </w:rPr>
        <w:t>主要用于</w:t>
      </w:r>
      <w:r>
        <w:rPr>
          <w:rFonts w:hint="eastAsia" w:ascii="仿宋_GB2312" w:hAnsi="华文仿宋" w:eastAsia="仿宋_GB2312"/>
          <w:sz w:val="32"/>
          <w:szCs w:val="32"/>
          <w:highlight w:val="none"/>
        </w:rPr>
        <w:t>住房公积金支出</w:t>
      </w:r>
      <w:r>
        <w:rPr>
          <w:rFonts w:hint="eastAsia" w:ascii="仿宋_GB2312" w:hAnsi="华文仿宋" w:eastAsia="仿宋_GB2312"/>
          <w:sz w:val="32"/>
          <w:szCs w:val="32"/>
          <w:highlight w:val="none"/>
          <w:lang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2022年部门一般公共预算基本支出880.41万元，其中：</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（一）人员经费806.62万元，主要包括：单位在职人员</w:t>
      </w:r>
      <w:r>
        <w:rPr>
          <w:rFonts w:hint="eastAsia" w:ascii="仿宋_GB2312" w:hAnsi="华文仿宋" w:eastAsia="仿宋_GB2312" w:cs="Times New Roman"/>
          <w:b w:val="0"/>
          <w:bCs w:val="0"/>
          <w:color w:val="auto"/>
          <w:kern w:val="2"/>
          <w:sz w:val="32"/>
          <w:szCs w:val="32"/>
          <w:highlight w:val="none"/>
          <w:lang w:val="en-US" w:eastAsia="zh-CN" w:bidi="ar-SA"/>
        </w:rPr>
        <w:t>基本工资、津贴补贴、绩效奖金、五险一金等</w:t>
      </w:r>
      <w:r>
        <w:rPr>
          <w:rFonts w:hint="eastAsia" w:ascii="仿宋_GB2312" w:hAnsi="华文仿宋" w:eastAsia="仿宋_GB2312" w:cs="Times New Roman"/>
          <w:b w:val="0"/>
          <w:bCs w:val="0"/>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b w:val="0"/>
          <w:bCs w:val="0"/>
          <w:strike/>
          <w:color w:val="auto"/>
          <w:sz w:val="32"/>
          <w:szCs w:val="32"/>
          <w:highlight w:val="cyan"/>
          <w:lang w:eastAsia="zh-CN"/>
        </w:rPr>
      </w:pPr>
      <w:r>
        <w:rPr>
          <w:rFonts w:hint="eastAsia" w:ascii="仿宋_GB2312" w:hAnsi="华文仿宋" w:eastAsia="仿宋_GB2312" w:cs="Times New Roman"/>
          <w:b w:val="0"/>
          <w:bCs w:val="0"/>
          <w:color w:val="auto"/>
          <w:kern w:val="2"/>
          <w:sz w:val="32"/>
          <w:szCs w:val="32"/>
          <w:lang w:val="en-US" w:eastAsia="zh-CN" w:bidi="ar-SA"/>
        </w:rPr>
        <w:t>（二）公用经费73.79万元，主要包括：</w:t>
      </w:r>
      <w:r>
        <w:rPr>
          <w:rFonts w:hint="eastAsia" w:ascii="仿宋_GB2312" w:hAnsi="华文仿宋" w:eastAsia="仿宋_GB2312"/>
          <w:bCs/>
          <w:color w:val="000000"/>
          <w:sz w:val="32"/>
          <w:szCs w:val="32"/>
          <w:highlight w:val="none"/>
        </w:rPr>
        <w:t>办公费</w:t>
      </w:r>
      <w:r>
        <w:rPr>
          <w:rFonts w:hint="eastAsia" w:ascii="仿宋_GB2312" w:hAnsi="华文仿宋" w:eastAsia="仿宋_GB2312"/>
          <w:bCs/>
          <w:color w:val="000000"/>
          <w:sz w:val="32"/>
          <w:szCs w:val="32"/>
          <w:highlight w:val="none"/>
          <w:lang w:eastAsia="zh-CN"/>
        </w:rPr>
        <w:t>、水电费、物业费、会议费等</w:t>
      </w:r>
      <w:r>
        <w:rPr>
          <w:rFonts w:hint="eastAsia" w:ascii="仿宋_GB2312" w:hAnsi="华文仿宋" w:eastAsia="仿宋_GB2312" w:cs="Times New Roman"/>
          <w:b w:val="0"/>
          <w:bCs w:val="0"/>
          <w:color w:val="auto"/>
          <w:kern w:val="2"/>
          <w:sz w:val="32"/>
          <w:szCs w:val="32"/>
          <w:lang w:val="en-US" w:eastAsia="zh-CN" w:bidi="ar-SA"/>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七、一般公共预算“三公”经费情况说明</w:t>
      </w:r>
    </w:p>
    <w:p>
      <w:pPr>
        <w:pStyle w:val="5"/>
        <w:spacing w:before="0" w:beforeAutospacing="0" w:after="0" w:afterAutospacing="0" w:line="560" w:lineRule="exact"/>
        <w:ind w:firstLine="640" w:firstLineChars="200"/>
        <w:jc w:val="both"/>
        <w:rPr>
          <w:rFonts w:hint="default" w:ascii="仿宋_GB2312" w:hAnsi="华文仿宋" w:eastAsia="仿宋_GB2312"/>
          <w:bCs/>
          <w:color w:val="000000"/>
          <w:sz w:val="32"/>
          <w:szCs w:val="32"/>
          <w:highlight w:val="none"/>
          <w:lang w:val="en-US" w:eastAsia="zh-CN"/>
        </w:rPr>
      </w:pPr>
      <w:r>
        <w:rPr>
          <w:rFonts w:hint="eastAsia" w:ascii="仿宋_GB2312" w:hAnsi="华文仿宋" w:eastAsia="仿宋_GB2312"/>
          <w:bCs/>
          <w:color w:val="000000"/>
          <w:sz w:val="32"/>
          <w:szCs w:val="32"/>
          <w:highlight w:val="none"/>
          <w:lang w:val="en-US" w:eastAsia="zh-CN"/>
        </w:rPr>
        <w:t>2022</w:t>
      </w:r>
      <w:r>
        <w:rPr>
          <w:rFonts w:hint="eastAsia" w:ascii="仿宋_GB2312" w:hAnsi="华文仿宋" w:eastAsia="仿宋_GB2312"/>
          <w:bCs/>
          <w:color w:val="000000"/>
          <w:sz w:val="32"/>
          <w:szCs w:val="32"/>
          <w:highlight w:val="none"/>
        </w:rPr>
        <w:t>年一般公共预算安排的“三公”经费支出预算</w:t>
      </w:r>
      <w:r>
        <w:rPr>
          <w:rFonts w:hint="eastAsia" w:ascii="仿宋_GB2312" w:hAnsi="华文仿宋" w:eastAsia="仿宋_GB2312"/>
          <w:bCs/>
          <w:color w:val="000000"/>
          <w:sz w:val="32"/>
          <w:szCs w:val="32"/>
          <w:highlight w:val="none"/>
          <w:lang w:val="en-US" w:eastAsia="zh-CN"/>
        </w:rPr>
        <w:t>1.09</w:t>
      </w:r>
      <w:r>
        <w:rPr>
          <w:rFonts w:hint="eastAsia" w:ascii="仿宋_GB2312" w:hAnsi="华文仿宋" w:eastAsia="仿宋_GB2312"/>
          <w:bCs/>
          <w:color w:val="000000"/>
          <w:sz w:val="32"/>
          <w:szCs w:val="32"/>
          <w:highlight w:val="none"/>
        </w:rPr>
        <w:t>万元，比</w:t>
      </w:r>
      <w:r>
        <w:rPr>
          <w:rFonts w:hint="eastAsia" w:ascii="仿宋_GB2312" w:hAnsi="华文仿宋" w:eastAsia="仿宋_GB2312"/>
          <w:bCs/>
          <w:color w:val="000000"/>
          <w:sz w:val="32"/>
          <w:szCs w:val="32"/>
          <w:highlight w:val="none"/>
          <w:lang w:val="en-US" w:eastAsia="zh-CN"/>
        </w:rPr>
        <w:t>2021</w:t>
      </w:r>
      <w:r>
        <w:rPr>
          <w:rFonts w:hint="eastAsia" w:ascii="仿宋_GB2312" w:hAnsi="华文仿宋" w:eastAsia="仿宋_GB2312"/>
          <w:bCs/>
          <w:color w:val="000000"/>
          <w:sz w:val="32"/>
          <w:szCs w:val="32"/>
          <w:highlight w:val="none"/>
        </w:rPr>
        <w:t>年预算</w:t>
      </w:r>
      <w:r>
        <w:rPr>
          <w:rFonts w:hint="eastAsia" w:ascii="仿宋_GB2312" w:hAnsi="华文仿宋" w:eastAsia="仿宋_GB2312"/>
          <w:bCs/>
          <w:color w:val="000000"/>
          <w:sz w:val="32"/>
          <w:szCs w:val="32"/>
          <w:highlight w:val="none"/>
          <w:lang w:val="en-US" w:eastAsia="zh-CN"/>
        </w:rPr>
        <w:t>1.14</w:t>
      </w:r>
      <w:r>
        <w:rPr>
          <w:rFonts w:hint="eastAsia" w:ascii="仿宋_GB2312" w:hAnsi="华文仿宋" w:eastAsia="仿宋_GB2312"/>
          <w:bCs/>
          <w:color w:val="000000"/>
          <w:sz w:val="32"/>
          <w:szCs w:val="32"/>
          <w:highlight w:val="none"/>
        </w:rPr>
        <w:t>万元，同比减少</w:t>
      </w:r>
      <w:r>
        <w:rPr>
          <w:rFonts w:hint="eastAsia" w:ascii="仿宋_GB2312" w:hAnsi="华文仿宋" w:eastAsia="仿宋_GB2312"/>
          <w:bCs/>
          <w:color w:val="000000"/>
          <w:sz w:val="32"/>
          <w:szCs w:val="32"/>
          <w:highlight w:val="none"/>
          <w:lang w:val="en-US" w:eastAsia="zh-CN"/>
        </w:rPr>
        <w:t>0.05</w:t>
      </w:r>
      <w:r>
        <w:rPr>
          <w:rFonts w:hint="eastAsia" w:ascii="仿宋_GB2312" w:hAnsi="华文仿宋" w:eastAsia="仿宋_GB2312"/>
          <w:bCs/>
          <w:color w:val="000000"/>
          <w:sz w:val="32"/>
          <w:szCs w:val="32"/>
          <w:highlight w:val="none"/>
        </w:rPr>
        <w:t>万元，同比下降</w:t>
      </w:r>
      <w:r>
        <w:rPr>
          <w:rFonts w:hint="eastAsia" w:ascii="仿宋_GB2312" w:hAnsi="华文仿宋" w:eastAsia="仿宋_GB2312"/>
          <w:bCs/>
          <w:color w:val="000000"/>
          <w:sz w:val="32"/>
          <w:szCs w:val="32"/>
          <w:highlight w:val="none"/>
          <w:lang w:val="en-US" w:eastAsia="zh-CN"/>
        </w:rPr>
        <w:t>4.39</w:t>
      </w:r>
      <w:r>
        <w:rPr>
          <w:rFonts w:hint="eastAsia" w:ascii="仿宋_GB2312" w:hAnsi="华文仿宋" w:eastAsia="仿宋_GB2312"/>
          <w:bCs/>
          <w:color w:val="000000"/>
          <w:sz w:val="32"/>
          <w:szCs w:val="32"/>
          <w:highlight w:val="none"/>
        </w:rPr>
        <w:t>%</w:t>
      </w:r>
      <w:r>
        <w:rPr>
          <w:rFonts w:hint="eastAsia" w:ascii="仿宋_GB2312" w:hAnsi="华文仿宋" w:eastAsia="仿宋_GB2312"/>
          <w:bCs/>
          <w:color w:val="000000"/>
          <w:sz w:val="32"/>
          <w:szCs w:val="32"/>
          <w:highlight w:val="none"/>
          <w:lang w:eastAsia="zh-CN"/>
        </w:rPr>
        <w:t>。</w:t>
      </w:r>
    </w:p>
    <w:p>
      <w:pPr>
        <w:pStyle w:val="5"/>
        <w:spacing w:before="0" w:beforeAutospacing="0" w:after="0" w:afterAutospacing="0" w:line="560" w:lineRule="exact"/>
        <w:ind w:firstLine="640" w:firstLineChars="200"/>
        <w:jc w:val="both"/>
        <w:rPr>
          <w:rFonts w:hint="eastAsia" w:ascii="仿宋_GB2312" w:hAnsi="华文仿宋" w:eastAsia="仿宋_GB2312"/>
          <w:bCs/>
          <w:color w:val="000000"/>
          <w:sz w:val="32"/>
          <w:szCs w:val="32"/>
          <w:highlight w:val="none"/>
        </w:rPr>
      </w:pPr>
      <w:r>
        <w:rPr>
          <w:rFonts w:hint="eastAsia" w:ascii="仿宋_GB2312" w:hAnsi="华文仿宋" w:eastAsia="仿宋_GB2312" w:cs="Times New Roman"/>
          <w:kern w:val="2"/>
          <w:sz w:val="32"/>
          <w:szCs w:val="32"/>
          <w:highlight w:val="none"/>
        </w:rPr>
        <w:t>（一）</w:t>
      </w:r>
      <w:r>
        <w:rPr>
          <w:rFonts w:hint="eastAsia" w:ascii="仿宋_GB2312" w:hAnsi="华文仿宋" w:eastAsia="仿宋_GB2312"/>
          <w:bCs/>
          <w:color w:val="000000"/>
          <w:sz w:val="32"/>
          <w:szCs w:val="32"/>
          <w:highlight w:val="none"/>
        </w:rPr>
        <w:t>因公出国（境）经费</w:t>
      </w:r>
      <w:r>
        <w:rPr>
          <w:rFonts w:hint="eastAsia" w:ascii="仿宋_GB2312" w:hAnsi="华文仿宋" w:eastAsia="仿宋_GB2312"/>
          <w:bCs/>
          <w:color w:val="000000"/>
          <w:sz w:val="32"/>
          <w:szCs w:val="32"/>
          <w:highlight w:val="none"/>
          <w:lang w:val="en-US" w:eastAsia="zh-CN"/>
        </w:rPr>
        <w:t>2022</w:t>
      </w:r>
      <w:r>
        <w:rPr>
          <w:rFonts w:hint="eastAsia" w:ascii="仿宋_GB2312" w:hAnsi="华文仿宋" w:eastAsia="仿宋_GB2312"/>
          <w:bCs/>
          <w:color w:val="000000"/>
          <w:sz w:val="32"/>
          <w:szCs w:val="32"/>
          <w:highlight w:val="none"/>
        </w:rPr>
        <w:t>年预算0万元，同比持平。</w:t>
      </w:r>
    </w:p>
    <w:p>
      <w:pPr>
        <w:pStyle w:val="5"/>
        <w:spacing w:before="0" w:beforeAutospacing="0" w:after="0" w:afterAutospacing="0" w:line="560" w:lineRule="exact"/>
        <w:ind w:firstLine="640" w:firstLineChars="200"/>
        <w:jc w:val="both"/>
        <w:rPr>
          <w:rFonts w:hint="eastAsia" w:ascii="仿宋_GB2312" w:hAnsi="华文仿宋" w:eastAsia="仿宋_GB2312"/>
          <w:bCs/>
          <w:color w:val="000000"/>
          <w:sz w:val="32"/>
          <w:szCs w:val="32"/>
          <w:highlight w:val="none"/>
        </w:rPr>
      </w:pPr>
      <w:r>
        <w:rPr>
          <w:rFonts w:hint="eastAsia" w:ascii="仿宋_GB2312" w:hAnsi="华文仿宋" w:eastAsia="仿宋_GB2312" w:cs="Times New Roman"/>
          <w:kern w:val="2"/>
          <w:sz w:val="32"/>
          <w:szCs w:val="32"/>
          <w:highlight w:val="none"/>
        </w:rPr>
        <w:t>（二）</w:t>
      </w:r>
      <w:r>
        <w:rPr>
          <w:rFonts w:hint="eastAsia" w:ascii="仿宋_GB2312" w:hAnsi="华文仿宋" w:eastAsia="仿宋_GB2312"/>
          <w:bCs/>
          <w:color w:val="000000"/>
          <w:sz w:val="32"/>
          <w:szCs w:val="32"/>
          <w:highlight w:val="none"/>
        </w:rPr>
        <w:t>公务接待费</w:t>
      </w:r>
      <w:r>
        <w:rPr>
          <w:rFonts w:hint="eastAsia" w:ascii="仿宋_GB2312" w:hAnsi="华文仿宋" w:eastAsia="仿宋_GB2312"/>
          <w:bCs/>
          <w:color w:val="000000"/>
          <w:sz w:val="32"/>
          <w:szCs w:val="32"/>
          <w:highlight w:val="none"/>
          <w:lang w:val="en-US" w:eastAsia="zh-CN"/>
        </w:rPr>
        <w:t>2022</w:t>
      </w:r>
      <w:r>
        <w:rPr>
          <w:rFonts w:hint="eastAsia" w:ascii="仿宋_GB2312" w:hAnsi="华文仿宋" w:eastAsia="仿宋_GB2312"/>
          <w:bCs/>
          <w:color w:val="000000"/>
          <w:sz w:val="32"/>
          <w:szCs w:val="32"/>
          <w:highlight w:val="none"/>
        </w:rPr>
        <w:t>年预算</w:t>
      </w:r>
      <w:r>
        <w:rPr>
          <w:rFonts w:hint="eastAsia" w:ascii="仿宋_GB2312" w:hAnsi="华文仿宋" w:eastAsia="仿宋_GB2312"/>
          <w:bCs/>
          <w:color w:val="000000"/>
          <w:sz w:val="32"/>
          <w:szCs w:val="32"/>
          <w:highlight w:val="none"/>
          <w:lang w:val="en-US" w:eastAsia="zh-CN"/>
        </w:rPr>
        <w:t>1.09</w:t>
      </w:r>
      <w:r>
        <w:rPr>
          <w:rFonts w:hint="eastAsia" w:ascii="仿宋_GB2312" w:hAnsi="华文仿宋" w:eastAsia="仿宋_GB2312"/>
          <w:bCs/>
          <w:color w:val="000000"/>
          <w:sz w:val="32"/>
          <w:szCs w:val="32"/>
          <w:highlight w:val="none"/>
        </w:rPr>
        <w:t>万元，同比</w:t>
      </w:r>
      <w:r>
        <w:rPr>
          <w:rFonts w:hint="eastAsia" w:ascii="仿宋_GB2312" w:hAnsi="华文仿宋" w:eastAsia="仿宋_GB2312"/>
          <w:bCs/>
          <w:color w:val="000000"/>
          <w:sz w:val="32"/>
          <w:szCs w:val="32"/>
          <w:highlight w:val="none"/>
          <w:lang w:eastAsia="zh-CN"/>
        </w:rPr>
        <w:t>减少</w:t>
      </w:r>
      <w:r>
        <w:rPr>
          <w:rFonts w:hint="eastAsia" w:ascii="仿宋_GB2312" w:hAnsi="华文仿宋" w:eastAsia="仿宋_GB2312"/>
          <w:bCs/>
          <w:color w:val="000000"/>
          <w:sz w:val="32"/>
          <w:szCs w:val="32"/>
          <w:highlight w:val="none"/>
          <w:lang w:val="en-US" w:eastAsia="zh-CN"/>
        </w:rPr>
        <w:t>0.05</w:t>
      </w:r>
      <w:r>
        <w:rPr>
          <w:rFonts w:hint="eastAsia" w:ascii="仿宋_GB2312" w:hAnsi="华文仿宋" w:eastAsia="仿宋_GB2312"/>
          <w:bCs/>
          <w:color w:val="000000"/>
          <w:sz w:val="32"/>
          <w:szCs w:val="32"/>
          <w:highlight w:val="none"/>
        </w:rPr>
        <w:t>万元，同比</w:t>
      </w:r>
      <w:r>
        <w:rPr>
          <w:rFonts w:hint="eastAsia" w:ascii="仿宋_GB2312" w:hAnsi="华文仿宋" w:eastAsia="仿宋_GB2312"/>
          <w:bCs/>
          <w:color w:val="000000"/>
          <w:sz w:val="32"/>
          <w:szCs w:val="32"/>
          <w:highlight w:val="none"/>
          <w:lang w:eastAsia="zh-CN"/>
        </w:rPr>
        <w:t>下降</w:t>
      </w:r>
      <w:r>
        <w:rPr>
          <w:rFonts w:hint="eastAsia" w:ascii="仿宋_GB2312" w:hAnsi="华文仿宋" w:eastAsia="仿宋_GB2312"/>
          <w:bCs/>
          <w:color w:val="000000"/>
          <w:sz w:val="32"/>
          <w:szCs w:val="32"/>
          <w:highlight w:val="none"/>
          <w:lang w:val="en-US" w:eastAsia="zh-CN"/>
        </w:rPr>
        <w:t>4.39</w:t>
      </w:r>
      <w:r>
        <w:rPr>
          <w:rFonts w:hint="eastAsia" w:ascii="仿宋_GB2312" w:hAnsi="华文仿宋" w:eastAsia="仿宋_GB2312"/>
          <w:bCs/>
          <w:color w:val="000000"/>
          <w:sz w:val="32"/>
          <w:szCs w:val="32"/>
          <w:highlight w:val="none"/>
        </w:rPr>
        <w:t>%，</w:t>
      </w:r>
      <w:r>
        <w:rPr>
          <w:rFonts w:hint="eastAsia" w:ascii="仿宋_GB2312" w:hAnsi="华文仿宋" w:eastAsia="仿宋_GB2312"/>
          <w:bCs/>
          <w:color w:val="000000"/>
          <w:sz w:val="32"/>
          <w:szCs w:val="32"/>
          <w:highlight w:val="none"/>
          <w:lang w:eastAsia="zh-CN"/>
        </w:rPr>
        <w:t>减少</w:t>
      </w:r>
      <w:r>
        <w:rPr>
          <w:rFonts w:hint="eastAsia" w:ascii="仿宋_GB2312" w:hAnsi="华文仿宋" w:eastAsia="仿宋_GB2312"/>
          <w:bCs/>
          <w:color w:val="000000"/>
          <w:sz w:val="32"/>
          <w:szCs w:val="32"/>
          <w:highlight w:val="none"/>
        </w:rPr>
        <w:t>原因：</w:t>
      </w:r>
      <w:r>
        <w:rPr>
          <w:rFonts w:hint="eastAsia" w:ascii="仿宋_GB2312" w:hAnsi="华文仿宋" w:eastAsia="仿宋_GB2312"/>
          <w:bCs/>
          <w:color w:val="000000"/>
          <w:sz w:val="32"/>
          <w:szCs w:val="32"/>
          <w:highlight w:val="none"/>
          <w:lang w:eastAsia="zh-CN"/>
        </w:rPr>
        <w:t>财政压三公经费预算</w:t>
      </w:r>
      <w:r>
        <w:rPr>
          <w:rFonts w:hint="eastAsia" w:ascii="仿宋_GB2312" w:hAnsi="华文仿宋" w:eastAsia="仿宋_GB2312"/>
          <w:bCs/>
          <w:color w:val="000000"/>
          <w:sz w:val="32"/>
          <w:szCs w:val="32"/>
          <w:highlight w:val="none"/>
        </w:rPr>
        <w:t xml:space="preserve">。                                              </w:t>
      </w:r>
    </w:p>
    <w:p>
      <w:pPr>
        <w:pStyle w:val="5"/>
        <w:spacing w:before="0" w:beforeAutospacing="0" w:after="0" w:afterAutospacing="0" w:line="560" w:lineRule="exact"/>
        <w:ind w:firstLine="640" w:firstLineChars="200"/>
        <w:jc w:val="both"/>
        <w:rPr>
          <w:rFonts w:hint="eastAsia" w:ascii="仿宋_GB2312" w:hAnsi="华文仿宋" w:eastAsia="仿宋_GB2312"/>
          <w:bCs/>
          <w:color w:val="000000"/>
          <w:sz w:val="32"/>
          <w:szCs w:val="32"/>
          <w:highlight w:val="none"/>
          <w:lang w:val="en-US" w:eastAsia="zh-CN"/>
        </w:rPr>
      </w:pPr>
      <w:r>
        <w:rPr>
          <w:rFonts w:hint="eastAsia" w:ascii="仿宋_GB2312" w:hAnsi="华文仿宋" w:eastAsia="仿宋_GB2312"/>
          <w:bCs/>
          <w:sz w:val="32"/>
          <w:szCs w:val="32"/>
          <w:highlight w:val="none"/>
        </w:rPr>
        <w:t>（三）</w:t>
      </w:r>
      <w:r>
        <w:rPr>
          <w:rFonts w:hint="eastAsia" w:ascii="仿宋_GB2312" w:hAnsi="华文仿宋" w:eastAsia="仿宋_GB2312"/>
          <w:bCs/>
          <w:color w:val="000000"/>
          <w:sz w:val="32"/>
          <w:szCs w:val="32"/>
          <w:highlight w:val="none"/>
        </w:rPr>
        <w:t>公务用车购置费及运行费</w:t>
      </w:r>
      <w:r>
        <w:rPr>
          <w:rFonts w:hint="eastAsia" w:ascii="仿宋_GB2312" w:hAnsi="华文仿宋" w:eastAsia="仿宋_GB2312"/>
          <w:bCs/>
          <w:color w:val="000000"/>
          <w:sz w:val="32"/>
          <w:szCs w:val="32"/>
          <w:highlight w:val="none"/>
          <w:lang w:val="en-US" w:eastAsia="zh-CN"/>
        </w:rPr>
        <w:t>2022</w:t>
      </w:r>
      <w:r>
        <w:rPr>
          <w:rFonts w:hint="eastAsia" w:ascii="仿宋_GB2312" w:hAnsi="华文仿宋" w:eastAsia="仿宋_GB2312"/>
          <w:bCs/>
          <w:color w:val="000000"/>
          <w:sz w:val="32"/>
          <w:szCs w:val="32"/>
          <w:highlight w:val="none"/>
        </w:rPr>
        <w:t>年预算</w:t>
      </w:r>
      <w:r>
        <w:rPr>
          <w:rFonts w:hint="eastAsia" w:ascii="仿宋_GB2312" w:hAnsi="华文仿宋" w:eastAsia="仿宋_GB2312"/>
          <w:bCs/>
          <w:color w:val="000000"/>
          <w:sz w:val="32"/>
          <w:szCs w:val="32"/>
          <w:highlight w:val="none"/>
          <w:lang w:val="en-US" w:eastAsia="zh-CN"/>
        </w:rPr>
        <w:t>0</w:t>
      </w:r>
      <w:r>
        <w:rPr>
          <w:rFonts w:hint="eastAsia" w:ascii="仿宋_GB2312" w:hAnsi="华文仿宋" w:eastAsia="仿宋_GB2312"/>
          <w:bCs/>
          <w:color w:val="000000"/>
          <w:sz w:val="32"/>
          <w:szCs w:val="32"/>
          <w:highlight w:val="none"/>
        </w:rPr>
        <w:t>万元，</w:t>
      </w:r>
      <w:r>
        <w:rPr>
          <w:rFonts w:hint="eastAsia" w:ascii="仿宋_GB2312" w:hAnsi="华文仿宋" w:eastAsia="仿宋_GB2312"/>
          <w:bCs/>
          <w:color w:val="000000"/>
          <w:sz w:val="32"/>
          <w:szCs w:val="32"/>
          <w:highlight w:val="none"/>
          <w:lang w:eastAsia="zh-CN"/>
        </w:rPr>
        <w:t>与上年持平。</w:t>
      </w:r>
    </w:p>
    <w:p>
      <w:pPr>
        <w:pStyle w:val="5"/>
        <w:spacing w:before="0" w:beforeAutospacing="0" w:after="0" w:afterAutospacing="0" w:line="560" w:lineRule="exact"/>
        <w:ind w:firstLine="640" w:firstLineChars="200"/>
        <w:jc w:val="both"/>
        <w:rPr>
          <w:rFonts w:hint="eastAsia" w:ascii="仿宋_GB2312" w:hAnsi="华文仿宋" w:eastAsia="仿宋_GB2312"/>
          <w:bCs/>
          <w:color w:val="000000"/>
          <w:sz w:val="32"/>
          <w:szCs w:val="32"/>
          <w:highlight w:val="none"/>
        </w:rPr>
      </w:pPr>
      <w:r>
        <w:rPr>
          <w:rFonts w:hint="eastAsia" w:ascii="仿宋_GB2312" w:hAnsi="华文仿宋" w:eastAsia="仿宋_GB2312"/>
          <w:bCs/>
          <w:color w:val="000000"/>
          <w:sz w:val="32"/>
          <w:szCs w:val="32"/>
          <w:highlight w:val="none"/>
        </w:rPr>
        <w:t>1.公务用车购置费</w:t>
      </w:r>
      <w:r>
        <w:rPr>
          <w:rFonts w:hint="eastAsia" w:ascii="仿宋_GB2312" w:hAnsi="华文仿宋" w:eastAsia="仿宋_GB2312"/>
          <w:bCs/>
          <w:color w:val="000000"/>
          <w:sz w:val="32"/>
          <w:szCs w:val="32"/>
          <w:highlight w:val="none"/>
          <w:lang w:val="en-US" w:eastAsia="zh-CN"/>
        </w:rPr>
        <w:t>2022</w:t>
      </w:r>
      <w:r>
        <w:rPr>
          <w:rFonts w:hint="eastAsia" w:ascii="仿宋_GB2312" w:hAnsi="华文仿宋" w:eastAsia="仿宋_GB2312"/>
          <w:bCs/>
          <w:color w:val="000000"/>
          <w:sz w:val="32"/>
          <w:szCs w:val="32"/>
          <w:highlight w:val="none"/>
        </w:rPr>
        <w:t>年预算0万元，同比持平。</w:t>
      </w:r>
    </w:p>
    <w:p>
      <w:pPr>
        <w:pStyle w:val="5"/>
        <w:spacing w:before="0" w:beforeAutospacing="0" w:after="0" w:afterAutospacing="0" w:line="560" w:lineRule="exact"/>
        <w:ind w:firstLine="640" w:firstLineChars="200"/>
        <w:jc w:val="both"/>
        <w:rPr>
          <w:rFonts w:hint="eastAsia" w:ascii="仿宋_GB2312" w:hAnsi="华文仿宋" w:eastAsia="仿宋_GB2312"/>
          <w:bCs/>
          <w:color w:val="000000"/>
          <w:sz w:val="32"/>
          <w:szCs w:val="32"/>
          <w:highlight w:val="none"/>
          <w:lang w:eastAsia="zh-CN"/>
        </w:rPr>
      </w:pPr>
      <w:r>
        <w:rPr>
          <w:rFonts w:hint="eastAsia" w:ascii="仿宋_GB2312" w:hAnsi="华文仿宋" w:eastAsia="仿宋_GB2312"/>
          <w:bCs/>
          <w:color w:val="000000"/>
          <w:sz w:val="32"/>
          <w:szCs w:val="32"/>
          <w:highlight w:val="none"/>
        </w:rPr>
        <w:t>2.公务用车运行维护费</w:t>
      </w:r>
      <w:r>
        <w:rPr>
          <w:rFonts w:hint="eastAsia" w:ascii="仿宋_GB2312" w:hAnsi="华文仿宋" w:eastAsia="仿宋_GB2312"/>
          <w:bCs/>
          <w:color w:val="000000"/>
          <w:sz w:val="32"/>
          <w:szCs w:val="32"/>
          <w:highlight w:val="none"/>
          <w:lang w:val="en-US" w:eastAsia="zh-CN"/>
        </w:rPr>
        <w:t>2022</w:t>
      </w:r>
      <w:r>
        <w:rPr>
          <w:rFonts w:hint="eastAsia" w:ascii="仿宋_GB2312" w:hAnsi="华文仿宋" w:eastAsia="仿宋_GB2312"/>
          <w:bCs/>
          <w:color w:val="000000"/>
          <w:sz w:val="32"/>
          <w:szCs w:val="32"/>
          <w:highlight w:val="none"/>
        </w:rPr>
        <w:t>年预算</w:t>
      </w:r>
      <w:r>
        <w:rPr>
          <w:rFonts w:hint="eastAsia" w:ascii="仿宋_GB2312" w:hAnsi="华文仿宋" w:eastAsia="仿宋_GB2312"/>
          <w:bCs/>
          <w:color w:val="000000"/>
          <w:sz w:val="32"/>
          <w:szCs w:val="32"/>
          <w:highlight w:val="none"/>
          <w:lang w:val="en-US" w:eastAsia="zh-CN"/>
        </w:rPr>
        <w:t>0</w:t>
      </w:r>
      <w:r>
        <w:rPr>
          <w:rFonts w:hint="eastAsia" w:ascii="仿宋_GB2312" w:hAnsi="华文仿宋" w:eastAsia="仿宋_GB2312"/>
          <w:bCs/>
          <w:color w:val="000000"/>
          <w:sz w:val="32"/>
          <w:szCs w:val="32"/>
          <w:highlight w:val="none"/>
        </w:rPr>
        <w:t>万元，同比持平。</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八、政府性基金预算情况说明</w:t>
      </w:r>
    </w:p>
    <w:p>
      <w:pPr>
        <w:pStyle w:val="5"/>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highlight w:val="none"/>
        </w:rPr>
      </w:pPr>
      <w:r>
        <w:rPr>
          <w:rFonts w:hint="eastAsia" w:ascii="仿宋_GB2312" w:hAnsi="华文仿宋" w:eastAsia="仿宋_GB2312" w:cs="Times New Roman"/>
          <w:kern w:val="2"/>
          <w:sz w:val="32"/>
          <w:szCs w:val="32"/>
          <w:highlight w:val="none"/>
          <w:lang w:val="en-US" w:eastAsia="zh-CN"/>
        </w:rPr>
        <w:t>2022</w:t>
      </w:r>
      <w:r>
        <w:rPr>
          <w:rFonts w:hint="eastAsia" w:ascii="仿宋_GB2312" w:hAnsi="华文仿宋" w:eastAsia="仿宋_GB2312" w:cs="Times New Roman"/>
          <w:kern w:val="2"/>
          <w:sz w:val="32"/>
          <w:szCs w:val="32"/>
          <w:highlight w:val="none"/>
        </w:rPr>
        <w:t>年本部门无政府性基金预算。</w:t>
      </w:r>
    </w:p>
    <w:p>
      <w:pPr>
        <w:tabs>
          <w:tab w:val="center" w:pos="4475"/>
        </w:tabs>
        <w:spacing w:line="560" w:lineRule="exact"/>
        <w:ind w:firstLine="643" w:firstLineChars="200"/>
        <w:rPr>
          <w:rFonts w:hint="eastAsia" w:ascii="黑体" w:hAnsi="黑体" w:eastAsia="黑体" w:cs="黑体"/>
          <w:b/>
          <w:bCs/>
          <w:color w:val="000000"/>
          <w:kern w:val="0"/>
          <w:sz w:val="32"/>
          <w:szCs w:val="32"/>
          <w:highlight w:val="none"/>
        </w:rPr>
      </w:pPr>
      <w:r>
        <w:rPr>
          <w:rFonts w:hint="eastAsia" w:ascii="黑体" w:hAnsi="黑体" w:eastAsia="黑体" w:cs="黑体"/>
          <w:b/>
          <w:bCs/>
          <w:color w:val="000000"/>
          <w:kern w:val="0"/>
          <w:sz w:val="32"/>
          <w:szCs w:val="32"/>
          <w:highlight w:val="none"/>
          <w:lang w:val="en-US" w:eastAsia="zh-CN" w:bidi="ar-SA"/>
        </w:rPr>
        <w:t>九、国有资本经营预算</w:t>
      </w:r>
      <w:r>
        <w:rPr>
          <w:rFonts w:hint="eastAsia" w:ascii="黑体" w:hAnsi="黑体" w:eastAsia="黑体" w:cs="黑体"/>
          <w:b/>
          <w:bCs/>
          <w:color w:val="000000"/>
          <w:kern w:val="0"/>
          <w:sz w:val="32"/>
          <w:szCs w:val="32"/>
          <w:highlight w:val="none"/>
        </w:rPr>
        <w:t>情况说明</w:t>
      </w:r>
    </w:p>
    <w:p>
      <w:pPr>
        <w:pStyle w:val="5"/>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highlight w:val="none"/>
        </w:rPr>
      </w:pPr>
      <w:r>
        <w:rPr>
          <w:rFonts w:hint="eastAsia" w:ascii="仿宋_GB2312" w:hAnsi="华文仿宋" w:eastAsia="仿宋_GB2312" w:cs="Times New Roman"/>
          <w:kern w:val="2"/>
          <w:sz w:val="32"/>
          <w:szCs w:val="32"/>
          <w:highlight w:val="none"/>
          <w:lang w:val="en-US" w:eastAsia="zh-CN"/>
        </w:rPr>
        <w:t>2022</w:t>
      </w:r>
      <w:r>
        <w:rPr>
          <w:rFonts w:hint="eastAsia" w:ascii="仿宋_GB2312" w:hAnsi="华文仿宋" w:eastAsia="仿宋_GB2312" w:cs="Times New Roman"/>
          <w:kern w:val="2"/>
          <w:sz w:val="32"/>
          <w:szCs w:val="32"/>
          <w:highlight w:val="none"/>
        </w:rPr>
        <w:t>年本部门无国有资本经营预算。</w:t>
      </w:r>
    </w:p>
    <w:p>
      <w:pPr>
        <w:tabs>
          <w:tab w:val="center" w:pos="4475"/>
        </w:tabs>
        <w:spacing w:line="560" w:lineRule="exact"/>
        <w:ind w:firstLine="643" w:firstLineChars="200"/>
        <w:rPr>
          <w:rFonts w:hint="eastAsia" w:ascii="黑体" w:hAnsi="黑体" w:eastAsia="黑体" w:cs="黑体"/>
          <w:b/>
          <w:bCs/>
          <w:color w:val="000000"/>
          <w:kern w:val="0"/>
          <w:sz w:val="32"/>
          <w:szCs w:val="32"/>
          <w:highlight w:val="none"/>
        </w:rPr>
      </w:pPr>
      <w:r>
        <w:rPr>
          <w:rFonts w:hint="eastAsia" w:ascii="黑体" w:hAnsi="黑体" w:eastAsia="黑体" w:cs="黑体"/>
          <w:b/>
          <w:bCs/>
          <w:color w:val="000000"/>
          <w:kern w:val="0"/>
          <w:sz w:val="32"/>
          <w:szCs w:val="32"/>
          <w:highlight w:val="none"/>
          <w:lang w:val="en-US" w:eastAsia="zh-CN" w:bidi="ar-SA"/>
        </w:rPr>
        <w:t>十、政府采购预算</w:t>
      </w:r>
      <w:r>
        <w:rPr>
          <w:rFonts w:hint="eastAsia" w:ascii="黑体" w:hAnsi="黑体" w:eastAsia="黑体" w:cs="黑体"/>
          <w:b/>
          <w:bCs/>
          <w:color w:val="000000"/>
          <w:kern w:val="0"/>
          <w:sz w:val="32"/>
          <w:szCs w:val="32"/>
          <w:highlight w:val="none"/>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highlight w:val="none"/>
          <w:lang w:eastAsia="zh-CN"/>
        </w:rPr>
      </w:pPr>
      <w:r>
        <w:rPr>
          <w:rFonts w:hint="eastAsia" w:ascii="仿宋_GB2312" w:hAnsi="华文仿宋" w:eastAsia="仿宋_GB2312" w:cs="宋体"/>
          <w:bCs/>
          <w:color w:val="000000"/>
          <w:kern w:val="0"/>
          <w:sz w:val="32"/>
          <w:szCs w:val="32"/>
          <w:highlight w:val="none"/>
          <w:lang w:val="en-US" w:eastAsia="zh-CN"/>
        </w:rPr>
        <w:t>2022</w:t>
      </w:r>
      <w:r>
        <w:rPr>
          <w:rFonts w:hint="eastAsia" w:ascii="仿宋_GB2312" w:hAnsi="华文仿宋" w:eastAsia="仿宋_GB2312" w:cs="宋体"/>
          <w:bCs/>
          <w:color w:val="000000"/>
          <w:kern w:val="0"/>
          <w:sz w:val="32"/>
          <w:szCs w:val="32"/>
          <w:highlight w:val="none"/>
        </w:rPr>
        <w:t>年政府采购预算</w:t>
      </w:r>
      <w:r>
        <w:rPr>
          <w:rFonts w:hint="eastAsia" w:ascii="仿宋_GB2312" w:hAnsi="华文仿宋" w:eastAsia="仿宋_GB2312" w:cs="宋体"/>
          <w:bCs/>
          <w:color w:val="000000"/>
          <w:kern w:val="0"/>
          <w:sz w:val="32"/>
          <w:szCs w:val="32"/>
          <w:highlight w:val="none"/>
          <w:lang w:val="en-US" w:eastAsia="zh-CN"/>
        </w:rPr>
        <w:t>1230.5</w:t>
      </w:r>
      <w:r>
        <w:rPr>
          <w:rFonts w:hint="eastAsia" w:ascii="仿宋_GB2312" w:hAnsi="华文仿宋" w:eastAsia="仿宋_GB2312" w:cs="宋体"/>
          <w:bCs/>
          <w:color w:val="000000"/>
          <w:kern w:val="0"/>
          <w:sz w:val="32"/>
          <w:szCs w:val="32"/>
          <w:highlight w:val="none"/>
        </w:rPr>
        <w:t>万元，同比</w:t>
      </w:r>
      <w:r>
        <w:rPr>
          <w:rFonts w:hint="eastAsia" w:ascii="仿宋_GB2312" w:hAnsi="华文仿宋" w:eastAsia="仿宋_GB2312" w:cs="宋体"/>
          <w:bCs/>
          <w:color w:val="000000"/>
          <w:kern w:val="0"/>
          <w:sz w:val="32"/>
          <w:szCs w:val="32"/>
          <w:highlight w:val="none"/>
          <w:lang w:eastAsia="zh-CN"/>
        </w:rPr>
        <w:t>减少了</w:t>
      </w:r>
      <w:r>
        <w:rPr>
          <w:rFonts w:hint="eastAsia" w:ascii="仿宋_GB2312" w:hAnsi="华文仿宋" w:eastAsia="仿宋_GB2312" w:cs="宋体"/>
          <w:bCs/>
          <w:color w:val="000000"/>
          <w:kern w:val="0"/>
          <w:sz w:val="32"/>
          <w:szCs w:val="32"/>
          <w:highlight w:val="none"/>
          <w:lang w:val="en-US" w:eastAsia="zh-CN"/>
        </w:rPr>
        <w:t>1769.53</w:t>
      </w:r>
      <w:r>
        <w:rPr>
          <w:rFonts w:hint="eastAsia" w:ascii="仿宋_GB2312" w:hAnsi="华文仿宋" w:eastAsia="仿宋_GB2312" w:cs="宋体"/>
          <w:bCs/>
          <w:color w:val="000000"/>
          <w:kern w:val="0"/>
          <w:sz w:val="32"/>
          <w:szCs w:val="32"/>
          <w:highlight w:val="none"/>
        </w:rPr>
        <w:t>万元，</w:t>
      </w:r>
      <w:r>
        <w:rPr>
          <w:rFonts w:hint="eastAsia" w:ascii="仿宋_GB2312" w:hAnsi="华文仿宋" w:eastAsia="仿宋_GB2312" w:cs="宋体"/>
          <w:bCs/>
          <w:color w:val="000000"/>
          <w:kern w:val="0"/>
          <w:sz w:val="32"/>
          <w:szCs w:val="32"/>
          <w:highlight w:val="none"/>
          <w:lang w:eastAsia="zh-CN"/>
        </w:rPr>
        <w:t>下降了</w:t>
      </w:r>
      <w:r>
        <w:rPr>
          <w:rFonts w:hint="eastAsia" w:ascii="仿宋_GB2312" w:hAnsi="华文仿宋" w:eastAsia="仿宋_GB2312" w:cs="宋体"/>
          <w:bCs/>
          <w:color w:val="000000"/>
          <w:kern w:val="0"/>
          <w:sz w:val="32"/>
          <w:szCs w:val="32"/>
          <w:highlight w:val="none"/>
          <w:lang w:val="en-US" w:eastAsia="zh-CN"/>
        </w:rPr>
        <w:t>60</w:t>
      </w:r>
      <w:r>
        <w:rPr>
          <w:rFonts w:hint="eastAsia" w:ascii="仿宋_GB2312" w:hAnsi="华文仿宋" w:eastAsia="仿宋_GB2312" w:cs="宋体"/>
          <w:bCs/>
          <w:color w:val="000000"/>
          <w:kern w:val="0"/>
          <w:sz w:val="32"/>
          <w:szCs w:val="32"/>
          <w:highlight w:val="none"/>
        </w:rPr>
        <w:t>%</w:t>
      </w:r>
      <w:r>
        <w:rPr>
          <w:rFonts w:hint="eastAsia" w:ascii="仿宋_GB2312" w:hAnsi="华文仿宋" w:eastAsia="仿宋_GB2312" w:cs="宋体"/>
          <w:bCs/>
          <w:color w:val="000000"/>
          <w:kern w:val="0"/>
          <w:sz w:val="32"/>
          <w:szCs w:val="32"/>
          <w:highlight w:val="none"/>
          <w:lang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strike w:val="0"/>
          <w:color w:val="000000"/>
          <w:kern w:val="0"/>
          <w:sz w:val="32"/>
          <w:szCs w:val="32"/>
          <w:lang w:val="en-US" w:eastAsia="zh-CN" w:bidi="ar-SA"/>
        </w:rPr>
        <w:t>（一）</w:t>
      </w:r>
      <w:r>
        <w:rPr>
          <w:rFonts w:hint="eastAsia" w:ascii="仿宋_GB2312" w:hAnsi="华文仿宋" w:eastAsia="仿宋_GB2312" w:cs="宋体"/>
          <w:bCs/>
          <w:color w:val="000000"/>
          <w:kern w:val="0"/>
          <w:sz w:val="32"/>
          <w:szCs w:val="32"/>
          <w:lang w:val="en-US" w:eastAsia="zh-CN" w:bidi="ar-SA"/>
        </w:rPr>
        <w:t>按政府采购项目类型划分</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政府集中采购预算18.7万元,占政府采购预算的1.5%，同比减少21.96万元，增长（下降）54%。</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分散采购预算1211.80万元，占政府采购预算的98.5%，同比减少1036.5万元，下降84.2%。</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按政府采购项目类型分为货物类采购、工程类采购和服务类采购三种类型。货物类采购预算459.56万元，工程类采购预算0万元，服务类采购770.94万元。</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（二）</w:t>
      </w:r>
      <w:r>
        <w:rPr>
          <w:rFonts w:hint="eastAsia" w:ascii="仿宋_GB2312" w:hAnsi="华文仿宋" w:eastAsia="仿宋_GB2312" w:cs="Times New Roman"/>
          <w:b w:val="0"/>
          <w:bCs w:val="0"/>
          <w:color w:val="auto"/>
          <w:kern w:val="2"/>
          <w:sz w:val="32"/>
          <w:szCs w:val="32"/>
          <w:lang w:val="en-US" w:eastAsia="zh-CN" w:bidi="ar-SA"/>
        </w:rPr>
        <w:t>按政府采购资金来源划分</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宋体"/>
          <w:bCs/>
          <w:color w:val="000000"/>
          <w:kern w:val="0"/>
          <w:sz w:val="32"/>
          <w:szCs w:val="32"/>
          <w:highlight w:val="none"/>
          <w:lang w:val="en-US" w:eastAsia="zh-CN" w:bidi="ar-SA"/>
        </w:rPr>
      </w:pPr>
      <w:r>
        <w:rPr>
          <w:rFonts w:hint="eastAsia" w:ascii="仿宋_GB2312" w:hAnsi="华文仿宋" w:eastAsia="仿宋_GB2312" w:cs="Times New Roman"/>
          <w:b w:val="0"/>
          <w:bCs w:val="0"/>
          <w:color w:val="auto"/>
          <w:kern w:val="2"/>
          <w:sz w:val="32"/>
          <w:szCs w:val="32"/>
          <w:lang w:val="en-US" w:eastAsia="zh-CN" w:bidi="ar-SA"/>
        </w:rPr>
        <w:t>通过一般公共预算安排采购支出预算1226.5万元，通过其他收入安排的预算4万元。</w:t>
      </w:r>
    </w:p>
    <w:p>
      <w:pPr>
        <w:tabs>
          <w:tab w:val="center" w:pos="4475"/>
        </w:tabs>
        <w:spacing w:line="560" w:lineRule="exact"/>
        <w:ind w:firstLine="643" w:firstLineChars="200"/>
        <w:rPr>
          <w:rFonts w:hint="eastAsia" w:ascii="黑体" w:hAnsi="黑体" w:eastAsia="黑体" w:cs="黑体"/>
          <w:b/>
          <w:bCs/>
          <w:color w:val="000000"/>
          <w:kern w:val="0"/>
          <w:sz w:val="32"/>
          <w:szCs w:val="32"/>
          <w:highlight w:val="none"/>
        </w:rPr>
      </w:pPr>
      <w:r>
        <w:rPr>
          <w:rFonts w:hint="eastAsia" w:ascii="黑体" w:hAnsi="黑体" w:eastAsia="黑体" w:cs="黑体"/>
          <w:b/>
          <w:bCs/>
          <w:color w:val="000000"/>
          <w:kern w:val="0"/>
          <w:sz w:val="32"/>
          <w:szCs w:val="32"/>
          <w:highlight w:val="none"/>
          <w:lang w:val="en-US" w:eastAsia="zh-CN" w:bidi="ar-SA"/>
        </w:rPr>
        <w:t>十一、政府购买服务预算</w:t>
      </w:r>
      <w:r>
        <w:rPr>
          <w:rFonts w:hint="eastAsia" w:ascii="黑体" w:hAnsi="黑体" w:eastAsia="黑体" w:cs="黑体"/>
          <w:b/>
          <w:bCs/>
          <w:color w:val="000000"/>
          <w:kern w:val="0"/>
          <w:sz w:val="32"/>
          <w:szCs w:val="32"/>
          <w:highlight w:val="none"/>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仿宋_GB2312" w:hAnsi="华文仿宋" w:eastAsia="仿宋_GB2312" w:cs="宋体"/>
          <w:bCs/>
          <w:color w:val="000000"/>
          <w:kern w:val="0"/>
          <w:sz w:val="32"/>
          <w:szCs w:val="32"/>
          <w:highlight w:val="none"/>
          <w:lang w:val="en-US" w:eastAsia="zh-CN" w:bidi="ar-SA"/>
        </w:rPr>
        <w:t>2022年纳入政府购买服务预算管理的项目有0个，涉及金额0万元。</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lang w:eastAsia="zh-CN"/>
        </w:rPr>
        <w:t>十二</w:t>
      </w:r>
      <w:r>
        <w:rPr>
          <w:rFonts w:hint="eastAsia" w:ascii="黑体" w:hAnsi="黑体" w:eastAsia="黑体" w:cs="黑体"/>
          <w:b/>
          <w:bCs/>
          <w:color w:val="000000"/>
          <w:sz w:val="32"/>
          <w:szCs w:val="32"/>
          <w:highlight w:val="none"/>
        </w:rPr>
        <w:t>、其他重要事项情况说明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sz w:val="32"/>
          <w:szCs w:val="32"/>
          <w:highlight w:val="none"/>
          <w:lang w:eastAsia="zh-CN"/>
        </w:rPr>
      </w:pPr>
      <w:r>
        <w:rPr>
          <w:rFonts w:hint="eastAsia" w:ascii="楷体_GB2312" w:hAnsi="华文仿宋" w:eastAsia="楷体_GB2312"/>
          <w:b/>
          <w:bCs w:val="0"/>
          <w:color w:val="000000"/>
          <w:sz w:val="32"/>
          <w:szCs w:val="32"/>
          <w:highlight w:val="none"/>
        </w:rPr>
        <w:t>（一）机关运行经费安排情况</w:t>
      </w:r>
      <w:r>
        <w:rPr>
          <w:rFonts w:hint="eastAsia" w:ascii="楷体_GB2312" w:hAnsi="华文仿宋" w:eastAsia="楷体_GB2312"/>
          <w:b/>
          <w:bCs w:val="0"/>
          <w:color w:val="000000"/>
          <w:sz w:val="32"/>
          <w:szCs w:val="32"/>
          <w:highlight w:val="none"/>
          <w:lang w:eastAsia="zh-CN"/>
        </w:rPr>
        <w:t>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w:t>
      </w:r>
      <w:r>
        <w:rPr>
          <w:rFonts w:hint="eastAsia" w:ascii="仿宋_GB2312" w:hAnsi="华文仿宋" w:eastAsia="仿宋_GB2312" w:cs="宋体"/>
          <w:bCs/>
          <w:strike w:val="0"/>
          <w:color w:val="000000"/>
          <w:kern w:val="0"/>
          <w:sz w:val="32"/>
          <w:szCs w:val="32"/>
          <w:lang w:val="en-US" w:eastAsia="zh-CN" w:bidi="ar-SA"/>
        </w:rPr>
        <w:t>行政</w:t>
      </w:r>
      <w:r>
        <w:rPr>
          <w:rFonts w:hint="eastAsia" w:ascii="仿宋_GB2312" w:hAnsi="华文仿宋" w:eastAsia="仿宋_GB2312" w:cs="宋体"/>
          <w:bCs/>
          <w:color w:val="000000"/>
          <w:kern w:val="0"/>
          <w:sz w:val="32"/>
          <w:szCs w:val="32"/>
          <w:lang w:val="en-US" w:eastAsia="zh-CN" w:bidi="ar-SA"/>
        </w:rPr>
        <w:t>运行预算65.03万元，同比增加12.41万元，同比增长23.6%，主要用于办公费、水电费、物业费等基本开支。行政运行经费增加的原因：单位人员增加。</w:t>
      </w:r>
    </w:p>
    <w:p>
      <w:pPr>
        <w:pStyle w:val="5"/>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楷体_GB2312" w:hAnsi="华文仿宋" w:eastAsia="楷体_GB2312"/>
          <w:b/>
          <w:bCs w:val="0"/>
          <w:color w:val="000000"/>
          <w:sz w:val="32"/>
          <w:szCs w:val="32"/>
          <w:highlight w:val="none"/>
          <w:lang w:eastAsia="zh-CN"/>
        </w:rPr>
      </w:pPr>
      <w:r>
        <w:rPr>
          <w:rFonts w:hint="eastAsia" w:ascii="楷体_GB2312" w:hAnsi="华文仿宋" w:eastAsia="楷体_GB2312"/>
          <w:b/>
          <w:bCs w:val="0"/>
          <w:color w:val="000000"/>
          <w:sz w:val="32"/>
          <w:szCs w:val="32"/>
          <w:highlight w:val="none"/>
        </w:rPr>
        <w:t>（</w:t>
      </w:r>
      <w:r>
        <w:rPr>
          <w:rFonts w:hint="eastAsia" w:ascii="楷体_GB2312" w:hAnsi="华文仿宋" w:eastAsia="楷体_GB2312"/>
          <w:b/>
          <w:bCs w:val="0"/>
          <w:color w:val="000000"/>
          <w:sz w:val="32"/>
          <w:szCs w:val="32"/>
          <w:highlight w:val="none"/>
          <w:lang w:eastAsia="zh-CN"/>
        </w:rPr>
        <w:t>二</w:t>
      </w:r>
      <w:r>
        <w:rPr>
          <w:rFonts w:hint="eastAsia" w:ascii="楷体_GB2312" w:hAnsi="华文仿宋" w:eastAsia="楷体_GB2312"/>
          <w:b/>
          <w:bCs w:val="0"/>
          <w:color w:val="000000"/>
          <w:sz w:val="32"/>
          <w:szCs w:val="32"/>
          <w:highlight w:val="none"/>
        </w:rPr>
        <w:t>）国有资产占用情况</w:t>
      </w:r>
      <w:r>
        <w:rPr>
          <w:rFonts w:hint="eastAsia" w:ascii="楷体_GB2312" w:hAnsi="华文仿宋" w:eastAsia="楷体_GB2312"/>
          <w:b/>
          <w:bCs w:val="0"/>
          <w:color w:val="000000"/>
          <w:sz w:val="32"/>
          <w:szCs w:val="32"/>
          <w:highlight w:val="none"/>
          <w:lang w:eastAsia="zh-CN"/>
        </w:rPr>
        <w:t>说明</w:t>
      </w:r>
    </w:p>
    <w:p>
      <w:pPr>
        <w:spacing w:line="560" w:lineRule="exact"/>
        <w:ind w:firstLine="640" w:firstLineChars="200"/>
        <w:rPr>
          <w:rFonts w:hint="eastAsia"/>
          <w:lang w:eastAsia="zh-CN"/>
        </w:rPr>
      </w:pPr>
      <w:r>
        <w:rPr>
          <w:rFonts w:hint="eastAsia" w:ascii="仿宋_GB2312" w:hAnsi="华文仿宋" w:eastAsia="仿宋_GB2312" w:cs="宋体"/>
          <w:bCs/>
          <w:color w:val="000000"/>
          <w:kern w:val="0"/>
          <w:sz w:val="32"/>
          <w:szCs w:val="32"/>
          <w:highlight w:val="none"/>
        </w:rPr>
        <w:t>根据公务用车制度改革方案相关规定核定本部门保留的公务用车编制</w:t>
      </w:r>
      <w:r>
        <w:rPr>
          <w:rFonts w:hint="eastAsia" w:ascii="仿宋_GB2312" w:hAnsi="华文仿宋" w:eastAsia="仿宋_GB2312" w:cs="宋体"/>
          <w:bCs/>
          <w:color w:val="000000"/>
          <w:kern w:val="0"/>
          <w:sz w:val="32"/>
          <w:szCs w:val="32"/>
          <w:highlight w:val="none"/>
          <w:lang w:val="en-US" w:eastAsia="zh-CN"/>
        </w:rPr>
        <w:t>1</w:t>
      </w:r>
      <w:r>
        <w:rPr>
          <w:rFonts w:hint="eastAsia" w:ascii="仿宋_GB2312" w:hAnsi="华文仿宋" w:eastAsia="仿宋_GB2312" w:cs="宋体"/>
          <w:bCs/>
          <w:color w:val="000000"/>
          <w:kern w:val="0"/>
          <w:sz w:val="32"/>
          <w:szCs w:val="32"/>
          <w:highlight w:val="none"/>
        </w:rPr>
        <w:t>辆，</w:t>
      </w:r>
      <w:r>
        <w:rPr>
          <w:rFonts w:hint="eastAsia" w:ascii="仿宋_GB2312" w:hAnsi="华文仿宋" w:eastAsia="仿宋_GB2312" w:cs="宋体"/>
          <w:bCs/>
          <w:color w:val="000000"/>
          <w:kern w:val="0"/>
          <w:sz w:val="32"/>
          <w:szCs w:val="32"/>
          <w:lang w:val="en-US" w:eastAsia="zh-CN" w:bidi="ar-SA"/>
        </w:rPr>
        <w:t>2022年本部门实有在编车辆</w:t>
      </w:r>
      <w:r>
        <w:rPr>
          <w:rFonts w:hint="eastAsia" w:ascii="仿宋_GB2312" w:hAnsi="华文仿宋" w:eastAsia="仿宋_GB2312" w:cs="宋体"/>
          <w:bCs/>
          <w:color w:val="000000"/>
          <w:kern w:val="0"/>
          <w:sz w:val="32"/>
          <w:szCs w:val="32"/>
          <w:highlight w:val="none"/>
        </w:rPr>
        <w:t>1辆</w:t>
      </w:r>
      <w:r>
        <w:rPr>
          <w:rFonts w:hint="eastAsia" w:ascii="仿宋_GB2312" w:hAnsi="华文仿宋" w:eastAsia="仿宋_GB2312" w:cs="宋体"/>
          <w:bCs/>
          <w:color w:val="000000"/>
          <w:kern w:val="0"/>
          <w:sz w:val="32"/>
          <w:szCs w:val="32"/>
          <w:highlight w:val="none"/>
          <w:lang w:eastAsia="zh-CN"/>
        </w:rPr>
        <w:t>，</w:t>
      </w:r>
      <w:r>
        <w:rPr>
          <w:rFonts w:hint="eastAsia" w:ascii="仿宋_GB2312" w:hAnsi="华文仿宋" w:eastAsia="仿宋_GB2312" w:cs="宋体"/>
          <w:bCs/>
          <w:color w:val="000000"/>
          <w:kern w:val="0"/>
          <w:sz w:val="32"/>
          <w:szCs w:val="32"/>
          <w:lang w:val="en-US" w:eastAsia="zh-CN" w:bidi="ar-SA"/>
        </w:rPr>
        <w:t>车辆为柳州市残疾人联合会所有，</w:t>
      </w:r>
      <w:r>
        <w:rPr>
          <w:rFonts w:hint="eastAsia" w:ascii="仿宋_GB2312" w:hAnsi="华文仿宋" w:eastAsia="仿宋_GB2312" w:cs="宋体"/>
          <w:bCs/>
          <w:color w:val="auto"/>
          <w:kern w:val="0"/>
          <w:sz w:val="32"/>
          <w:szCs w:val="32"/>
          <w:lang w:val="en-US" w:eastAsia="zh-CN" w:bidi="ar-SA"/>
        </w:rPr>
        <w:t>其用途是用于辅具适配</w:t>
      </w:r>
      <w:r>
        <w:rPr>
          <w:rFonts w:hint="eastAsia" w:ascii="仿宋_GB2312" w:hAnsi="华文仿宋" w:eastAsia="仿宋_GB2312" w:cs="宋体"/>
          <w:bCs/>
          <w:color w:val="auto"/>
          <w:kern w:val="0"/>
          <w:sz w:val="32"/>
          <w:szCs w:val="32"/>
          <w:highlight w:val="none"/>
        </w:rPr>
        <w:t>。</w:t>
      </w:r>
      <w:r>
        <w:rPr>
          <w:rFonts w:hint="eastAsia" w:ascii="仿宋_GB2312" w:hAnsi="华文仿宋" w:eastAsia="仿宋_GB2312" w:cs="宋体"/>
          <w:bCs/>
          <w:color w:val="000000"/>
          <w:kern w:val="0"/>
          <w:sz w:val="32"/>
          <w:szCs w:val="32"/>
          <w:highlight w:val="none"/>
        </w:rPr>
        <w:t>其中：机关本级核定公务用车编制0辆，实有0辆公车</w:t>
      </w:r>
      <w:r>
        <w:rPr>
          <w:rFonts w:hint="eastAsia" w:ascii="仿宋_GB2312" w:hAnsi="华文仿宋" w:eastAsia="仿宋_GB2312" w:cs="宋体"/>
          <w:bCs/>
          <w:color w:val="000000"/>
          <w:kern w:val="0"/>
          <w:sz w:val="32"/>
          <w:szCs w:val="32"/>
          <w:highlight w:val="none"/>
          <w:lang w:eastAsia="zh-CN"/>
        </w:rPr>
        <w:t>。</w:t>
      </w:r>
      <w:r>
        <w:rPr>
          <w:rFonts w:hint="eastAsia" w:ascii="仿宋_GB2312" w:hAnsi="华文仿宋" w:eastAsia="仿宋_GB2312" w:cs="宋体"/>
          <w:bCs/>
          <w:color w:val="000000"/>
          <w:kern w:val="0"/>
          <w:sz w:val="32"/>
          <w:szCs w:val="32"/>
          <w:highlight w:val="none"/>
        </w:rPr>
        <w:t>下属单位柳州市残疾人辅助器具中心核定公务用车编制1辆，实有1辆公车</w:t>
      </w:r>
      <w:r>
        <w:rPr>
          <w:rFonts w:hint="eastAsia" w:ascii="仿宋_GB2312" w:hAnsi="华文仿宋" w:eastAsia="仿宋_GB2312" w:cs="宋体"/>
          <w:bCs/>
          <w:color w:val="000000"/>
          <w:kern w:val="0"/>
          <w:sz w:val="32"/>
          <w:szCs w:val="32"/>
          <w:highlight w:val="none"/>
          <w:lang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rPr>
      </w:pPr>
      <w:r>
        <w:rPr>
          <w:rFonts w:hint="eastAsia" w:ascii="楷体_GB2312" w:hAnsi="华文仿宋" w:eastAsia="楷体_GB2312"/>
          <w:b/>
          <w:bCs w:val="0"/>
          <w:color w:val="000000"/>
          <w:sz w:val="32"/>
          <w:szCs w:val="32"/>
        </w:rPr>
        <w:t>（</w:t>
      </w:r>
      <w:r>
        <w:rPr>
          <w:rFonts w:hint="eastAsia" w:ascii="楷体_GB2312" w:hAnsi="华文仿宋" w:eastAsia="楷体_GB2312"/>
          <w:b/>
          <w:bCs w:val="0"/>
          <w:color w:val="000000"/>
          <w:sz w:val="32"/>
          <w:szCs w:val="32"/>
          <w:lang w:eastAsia="zh-CN"/>
        </w:rPr>
        <w:t>三</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color w:val="000000"/>
          <w:sz w:val="32"/>
          <w:szCs w:val="32"/>
          <w:lang w:val="en-US" w:eastAsia="zh-CN"/>
        </w:rPr>
        <w:t>200万元以上项目</w:t>
      </w:r>
      <w:r>
        <w:rPr>
          <w:rFonts w:hint="eastAsia" w:ascii="楷体_GB2312" w:hAnsi="华文仿宋" w:eastAsia="楷体_GB2312"/>
          <w:b/>
          <w:bCs w:val="0"/>
          <w:color w:val="000000"/>
          <w:sz w:val="32"/>
          <w:szCs w:val="32"/>
        </w:rPr>
        <w:t>预算绩效情况说明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sz w:val="32"/>
          <w:szCs w:val="32"/>
        </w:rPr>
      </w:pPr>
      <w:r>
        <w:rPr>
          <w:rFonts w:hint="eastAsia" w:ascii="仿宋_GB2312" w:hAnsi="华文仿宋" w:eastAsia="仿宋_GB2312" w:cs="宋体"/>
          <w:bCs/>
          <w:color w:val="000000"/>
          <w:kern w:val="0"/>
          <w:sz w:val="32"/>
          <w:szCs w:val="32"/>
          <w:lang w:val="en-US" w:eastAsia="zh-CN" w:bidi="ar-SA"/>
        </w:rPr>
        <w:t>市残联2022年部门预算有1个200万元以上的项目列入绩效考核范围，涉及一般公共预算拨款支出760万元。其中：机关本级有1个绩效考核项目，是残</w:t>
      </w:r>
      <w:r>
        <w:rPr>
          <w:rFonts w:hint="eastAsia" w:ascii="仿宋_GB2312" w:hAnsi="华文仿宋" w:eastAsia="仿宋_GB2312" w:cs="宋体"/>
          <w:bCs/>
          <w:color w:val="000000"/>
          <w:kern w:val="0"/>
          <w:sz w:val="32"/>
          <w:szCs w:val="32"/>
          <w:highlight w:val="none"/>
          <w:lang w:val="en-US" w:eastAsia="zh-CN"/>
        </w:rPr>
        <w:t>疾人康复经费，预算金额760万元；</w:t>
      </w: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8"/>
          <w:rFonts w:hint="eastAsia" w:ascii="仿宋_GB2312" w:hAnsi="华文仿宋" w:eastAsia="仿宋_GB2312"/>
          <w:b/>
          <w:bCs/>
          <w:color w:val="000000"/>
          <w:sz w:val="32"/>
          <w:szCs w:val="32"/>
          <w:highlight w:val="none"/>
        </w:rPr>
      </w:pPr>
      <w:r>
        <w:rPr>
          <w:rStyle w:val="8"/>
          <w:rFonts w:hint="eastAsia" w:ascii="仿宋_GB2312" w:hAnsi="华文仿宋" w:eastAsia="仿宋_GB2312"/>
          <w:b/>
          <w:bCs/>
          <w:color w:val="000000"/>
          <w:sz w:val="32"/>
          <w:szCs w:val="32"/>
          <w:highlight w:val="none"/>
          <w:lang w:eastAsia="zh-CN"/>
        </w:rPr>
        <w:t>第</w:t>
      </w:r>
      <w:r>
        <w:rPr>
          <w:rStyle w:val="8"/>
          <w:rFonts w:hint="eastAsia" w:ascii="仿宋_GB2312" w:hAnsi="华文仿宋" w:eastAsia="仿宋_GB2312"/>
          <w:b/>
          <w:bCs/>
          <w:color w:val="000000"/>
          <w:sz w:val="32"/>
          <w:szCs w:val="32"/>
          <w:highlight w:val="none"/>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一、财政拨款收入</w:t>
      </w:r>
      <w:r>
        <w:rPr>
          <w:rFonts w:hint="eastAsia" w:ascii="仿宋_GB2312" w:hAnsi="华文仿宋" w:eastAsia="仿宋_GB2312" w:cs="宋体"/>
          <w:bCs/>
          <w:color w:val="000000"/>
          <w:kern w:val="0"/>
          <w:sz w:val="32"/>
          <w:szCs w:val="32"/>
          <w:highlight w:val="none"/>
          <w:lang w:val="en-US" w:eastAsia="zh-CN" w:bidi="ar-SA"/>
        </w:rPr>
        <w:t xml:space="preserve">：指市本级财政部门当年拨付的资金。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二、事业收入</w:t>
      </w:r>
      <w:r>
        <w:rPr>
          <w:rFonts w:hint="eastAsia" w:ascii="仿宋_GB2312" w:hAnsi="华文仿宋" w:eastAsia="仿宋_GB2312" w:cs="宋体"/>
          <w:bCs/>
          <w:color w:val="000000"/>
          <w:kern w:val="0"/>
          <w:sz w:val="32"/>
          <w:szCs w:val="32"/>
          <w:highlight w:val="none"/>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三、经营收入</w:t>
      </w:r>
      <w:r>
        <w:rPr>
          <w:rFonts w:hint="eastAsia" w:ascii="仿宋_GB2312" w:hAnsi="华文仿宋" w:eastAsia="仿宋_GB2312" w:cs="宋体"/>
          <w:bCs/>
          <w:color w:val="000000"/>
          <w:kern w:val="0"/>
          <w:sz w:val="32"/>
          <w:szCs w:val="32"/>
          <w:highlight w:val="none"/>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四、其他收入</w:t>
      </w:r>
      <w:r>
        <w:rPr>
          <w:rFonts w:hint="eastAsia" w:ascii="仿宋_GB2312" w:hAnsi="华文仿宋" w:eastAsia="仿宋_GB2312" w:cs="宋体"/>
          <w:bCs/>
          <w:color w:val="000000"/>
          <w:kern w:val="0"/>
          <w:sz w:val="32"/>
          <w:szCs w:val="32"/>
          <w:highlight w:val="none"/>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五、上年结转</w:t>
      </w:r>
      <w:r>
        <w:rPr>
          <w:rFonts w:hint="eastAsia" w:ascii="仿宋_GB2312" w:hAnsi="华文仿宋" w:eastAsia="仿宋_GB2312" w:cs="宋体"/>
          <w:bCs/>
          <w:color w:val="000000"/>
          <w:kern w:val="0"/>
          <w:sz w:val="32"/>
          <w:szCs w:val="32"/>
          <w:highlight w:val="none"/>
          <w:lang w:val="en-US" w:eastAsia="zh-CN" w:bidi="ar-SA"/>
        </w:rPr>
        <w:t>：指以前年度尚未完成，按有关规定结转到本年继续使用的资金。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六、基本支出</w:t>
      </w:r>
      <w:r>
        <w:rPr>
          <w:rFonts w:hint="eastAsia" w:ascii="仿宋_GB2312" w:hAnsi="华文仿宋" w:eastAsia="仿宋_GB2312" w:cs="宋体"/>
          <w:bCs/>
          <w:color w:val="000000"/>
          <w:kern w:val="0"/>
          <w:sz w:val="32"/>
          <w:szCs w:val="32"/>
          <w:highlight w:val="none"/>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七、项目支出</w:t>
      </w:r>
      <w:r>
        <w:rPr>
          <w:rFonts w:hint="eastAsia" w:ascii="仿宋_GB2312" w:hAnsi="华文仿宋" w:eastAsia="仿宋_GB2312" w:cs="宋体"/>
          <w:bCs/>
          <w:color w:val="000000"/>
          <w:kern w:val="0"/>
          <w:sz w:val="32"/>
          <w:szCs w:val="32"/>
          <w:highlight w:val="none"/>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八、经营支出</w:t>
      </w:r>
      <w:r>
        <w:rPr>
          <w:rFonts w:hint="eastAsia" w:ascii="仿宋_GB2312" w:hAnsi="华文仿宋" w:eastAsia="仿宋_GB2312" w:cs="宋体"/>
          <w:bCs/>
          <w:color w:val="000000"/>
          <w:kern w:val="0"/>
          <w:sz w:val="32"/>
          <w:szCs w:val="32"/>
          <w:highlight w:val="none"/>
          <w:lang w:val="en-US" w:eastAsia="zh-CN" w:bidi="ar-SA"/>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highlight w:val="none"/>
          <w:lang w:val="en-US" w:eastAsia="zh-CN" w:bidi="ar-SA"/>
        </w:rPr>
      </w:pPr>
      <w:r>
        <w:rPr>
          <w:rFonts w:hint="eastAsia" w:ascii="黑体" w:hAnsi="黑体" w:eastAsia="黑体" w:cs="黑体"/>
          <w:b/>
          <w:bCs/>
          <w:color w:val="000000"/>
          <w:kern w:val="0"/>
          <w:sz w:val="32"/>
          <w:szCs w:val="32"/>
          <w:highlight w:val="none"/>
          <w:lang w:val="en-US" w:eastAsia="zh-CN" w:bidi="ar-SA"/>
        </w:rPr>
        <w:t>九、“三公”经费</w:t>
      </w:r>
      <w:r>
        <w:rPr>
          <w:rFonts w:hint="eastAsia" w:ascii="仿宋_GB2312" w:hAnsi="华文仿宋" w:eastAsia="仿宋_GB2312" w:cs="宋体"/>
          <w:bCs/>
          <w:color w:val="000000"/>
          <w:kern w:val="0"/>
          <w:sz w:val="32"/>
          <w:szCs w:val="32"/>
          <w:highlight w:val="none"/>
          <w:lang w:val="en-US" w:eastAsia="zh-CN" w:bidi="ar-SA"/>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highlight w:val="none"/>
        </w:rPr>
      </w:pPr>
      <w:r>
        <w:rPr>
          <w:rFonts w:hint="eastAsia" w:ascii="黑体" w:hAnsi="黑体" w:eastAsia="黑体" w:cs="黑体"/>
          <w:b/>
          <w:bCs/>
          <w:color w:val="000000"/>
          <w:kern w:val="0"/>
          <w:sz w:val="32"/>
          <w:szCs w:val="32"/>
          <w:highlight w:val="none"/>
          <w:lang w:val="en-US" w:eastAsia="zh-CN" w:bidi="ar-SA"/>
        </w:rPr>
        <w:t>十、机关运行经费</w:t>
      </w:r>
      <w:r>
        <w:rPr>
          <w:rFonts w:hint="eastAsia" w:ascii="仿宋_GB2312" w:hAnsi="华文仿宋" w:eastAsia="仿宋_GB2312" w:cs="宋体"/>
          <w:bCs/>
          <w:color w:val="000000"/>
          <w:kern w:val="0"/>
          <w:sz w:val="32"/>
          <w:szCs w:val="32"/>
          <w:highlight w:val="none"/>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F9D16"/>
    <w:multiLevelType w:val="singleLevel"/>
    <w:tmpl w:val="DECF9D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JjMTk4ZjBiZmVhZTUzOWNkMjEzNTdmYTFiYTAifQ=="/>
  </w:docVars>
  <w:rsids>
    <w:rsidRoot w:val="0E346B85"/>
    <w:rsid w:val="0401654F"/>
    <w:rsid w:val="07F24BD0"/>
    <w:rsid w:val="08E60609"/>
    <w:rsid w:val="0E346B85"/>
    <w:rsid w:val="15A9411A"/>
    <w:rsid w:val="18CA0C7C"/>
    <w:rsid w:val="1AF8344E"/>
    <w:rsid w:val="3434509F"/>
    <w:rsid w:val="3465063A"/>
    <w:rsid w:val="3DD63B7C"/>
    <w:rsid w:val="5B9A4BB8"/>
    <w:rsid w:val="5C294C3A"/>
    <w:rsid w:val="6AC83E53"/>
    <w:rsid w:val="6C9E66AF"/>
    <w:rsid w:val="6F60605D"/>
    <w:rsid w:val="6FFA79BB"/>
    <w:rsid w:val="763259C4"/>
    <w:rsid w:val="79BC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城中区</Company>
  <Pages>11</Pages>
  <Words>4910</Words>
  <Characters>5457</Characters>
  <Lines>0</Lines>
  <Paragraphs>0</Paragraphs>
  <TotalTime>99</TotalTime>
  <ScaleCrop>false</ScaleCrop>
  <LinksUpToDate>false</LinksUpToDate>
  <CharactersWithSpaces>5533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2022-02-14T09:33:00Z</dcterms:created>
  <dc:creator>songsong</dc:creator>
  <cp:lastModifiedBy>songsong</cp:lastModifiedBy>
  <cp:lastPrinted>2022-02-17T08:32:00Z</cp:lastPrinted>
  <dcterms:modified xsi:type="dcterms:W3CDTF">2023-01-05T01:18:43Z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6D6868E237D7407A91A128201D47D36F</vt:lpwstr>
  </property>
</Properties>
</file>